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532" w:rsidRDefault="002C7532" w:rsidP="002C7532">
      <w:pPr>
        <w:pStyle w:val="1"/>
        <w:shd w:val="clear" w:color="auto" w:fill="FFFFFF"/>
        <w:spacing w:before="280" w:after="2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bookmarkStart w:id="0" w:name="_GoBack"/>
      <w:r>
        <w:rPr>
          <w:rFonts w:ascii="Times New Roman" w:eastAsia="Times New Roman" w:hAnsi="Times New Roman" w:cs="Times New Roman"/>
          <w:sz w:val="28"/>
          <w:szCs w:val="28"/>
        </w:rPr>
        <w:t xml:space="preserve">Психосоціальна та психіатрична допомога дорослим та дітям, що організовується центрами ментального (психічного) здоров'я та мобільними </w:t>
      </w:r>
      <w:proofErr w:type="spellStart"/>
      <w:r>
        <w:rPr>
          <w:rFonts w:ascii="Times New Roman" w:eastAsia="Times New Roman" w:hAnsi="Times New Roman" w:cs="Times New Roman"/>
          <w:sz w:val="28"/>
          <w:szCs w:val="28"/>
        </w:rPr>
        <w:t>мультидисциплінарними</w:t>
      </w:r>
      <w:proofErr w:type="spellEnd"/>
      <w:r>
        <w:rPr>
          <w:rFonts w:ascii="Times New Roman" w:eastAsia="Times New Roman" w:hAnsi="Times New Roman" w:cs="Times New Roman"/>
          <w:sz w:val="28"/>
          <w:szCs w:val="28"/>
        </w:rPr>
        <w:t xml:space="preserve"> командами</w:t>
      </w:r>
      <w:bookmarkEnd w:id="0"/>
    </w:p>
    <w:p w:rsidR="002C7532" w:rsidRDefault="002C7532" w:rsidP="002C7532">
      <w:pPr>
        <w:keepLines/>
        <w:shd w:val="clear" w:color="auto" w:fill="FFFFFF"/>
        <w:spacing w:after="260" w:line="240" w:lineRule="auto"/>
        <w:ind w:left="425" w:hanging="56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2C7532" w:rsidRDefault="002C7532" w:rsidP="002C7532">
      <w:pPr>
        <w:keepLines/>
        <w:numPr>
          <w:ilvl w:val="0"/>
          <w:numId w:val="8"/>
        </w:numPr>
        <w:shd w:val="clear" w:color="auto" w:fill="FFFFFF"/>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психосоціальної допомоги та психосоціальних послуг щодо питань психічного здоров’я пацієнта/пацієнтки на вторинному рівні в амбулаторних умовах відповідно до галузевих стандартів у сфері охорони здоров’я.</w:t>
      </w:r>
    </w:p>
    <w:p w:rsidR="002C7532" w:rsidRDefault="002C7532" w:rsidP="002C7532">
      <w:pPr>
        <w:keepLines/>
        <w:numPr>
          <w:ilvl w:val="0"/>
          <w:numId w:val="8"/>
        </w:numPr>
        <w:shd w:val="clear" w:color="auto" w:fill="FFFFFF"/>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Надання психіатричної допомоги в амбулаторних умовах, зокрема, </w:t>
      </w:r>
      <w:proofErr w:type="spellStart"/>
      <w:r>
        <w:rPr>
          <w:rFonts w:ascii="Times New Roman" w:eastAsia="Times New Roman" w:hAnsi="Times New Roman" w:cs="Times New Roman"/>
          <w:sz w:val="24"/>
          <w:szCs w:val="24"/>
        </w:rPr>
        <w:t>мультидисциплінарною</w:t>
      </w:r>
      <w:proofErr w:type="spellEnd"/>
      <w:r>
        <w:rPr>
          <w:rFonts w:ascii="Times New Roman" w:eastAsia="Times New Roman" w:hAnsi="Times New Roman" w:cs="Times New Roman"/>
          <w:sz w:val="24"/>
          <w:szCs w:val="24"/>
        </w:rPr>
        <w:t xml:space="preserve"> командою, та/або за місцем проживання (перебування) пацієнта/пацієнтки мобільною </w:t>
      </w:r>
      <w:proofErr w:type="spellStart"/>
      <w:r>
        <w:rPr>
          <w:rFonts w:ascii="Times New Roman" w:eastAsia="Times New Roman" w:hAnsi="Times New Roman" w:cs="Times New Roman"/>
          <w:sz w:val="24"/>
          <w:szCs w:val="24"/>
        </w:rPr>
        <w:t>мультидисциплінарною</w:t>
      </w:r>
      <w:proofErr w:type="spellEnd"/>
      <w:r>
        <w:rPr>
          <w:rFonts w:ascii="Times New Roman" w:eastAsia="Times New Roman" w:hAnsi="Times New Roman" w:cs="Times New Roman"/>
          <w:sz w:val="24"/>
          <w:szCs w:val="24"/>
        </w:rPr>
        <w:t xml:space="preserve"> командою відповідно до галузевих стандартів у сфері охорони здоров’я.</w:t>
      </w:r>
    </w:p>
    <w:p w:rsidR="002C7532" w:rsidRDefault="002C7532" w:rsidP="002C7532">
      <w:pPr>
        <w:keepLines/>
        <w:numPr>
          <w:ilvl w:val="0"/>
          <w:numId w:val="8"/>
        </w:numPr>
        <w:shd w:val="clear" w:color="auto" w:fill="FFFFFF"/>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Розробка та формування  індивідуального плану відновлення пацієнта/пацієнтки  за його/її участю відповідно до чинних галузевих стандартів у сфері охорони здоров’я та допомога у дотриманні розробленого індивідуального плану.</w:t>
      </w:r>
    </w:p>
    <w:p w:rsidR="002C7532" w:rsidRDefault="002C7532" w:rsidP="002C7532">
      <w:pPr>
        <w:keepLines/>
        <w:numPr>
          <w:ilvl w:val="0"/>
          <w:numId w:val="8"/>
        </w:numPr>
        <w:shd w:val="clear" w:color="auto" w:fill="FFFFFF"/>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Надання невідкладної медичної допомоги пацієнту/пацієнтці при виникненні у нього/неї станів, що загрожують життю, а під час відвідування мобільною </w:t>
      </w:r>
      <w:proofErr w:type="spellStart"/>
      <w:r>
        <w:rPr>
          <w:rFonts w:ascii="Times New Roman" w:eastAsia="Times New Roman" w:hAnsi="Times New Roman" w:cs="Times New Roman"/>
          <w:sz w:val="24"/>
          <w:szCs w:val="24"/>
        </w:rPr>
        <w:t>мультидисциплінарною</w:t>
      </w:r>
      <w:proofErr w:type="spellEnd"/>
      <w:r>
        <w:rPr>
          <w:rFonts w:ascii="Times New Roman" w:eastAsia="Times New Roman" w:hAnsi="Times New Roman" w:cs="Times New Roman"/>
          <w:sz w:val="24"/>
          <w:szCs w:val="24"/>
        </w:rPr>
        <w:t xml:space="preserve"> командою виклик бригади екстреної (швидкої) медичної допомоги (за потреби), зокрема, й для транспортування пацієнта/пацієнтки у спеціалізований заклад для стаціонарного психіатричного лікування.</w:t>
      </w:r>
    </w:p>
    <w:p w:rsidR="002C7532" w:rsidRDefault="002C7532" w:rsidP="002C7532">
      <w:pPr>
        <w:keepLines/>
        <w:numPr>
          <w:ilvl w:val="0"/>
          <w:numId w:val="8"/>
        </w:numPr>
        <w:shd w:val="clear" w:color="auto" w:fill="FFFFFF"/>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Оцінка соматичного стану пацієнта/пацієнтки та видача електронного направлення (при наявності показань) для надання спеціалізованої медичної допомоги.</w:t>
      </w:r>
    </w:p>
    <w:p w:rsidR="002C7532" w:rsidRDefault="002C7532" w:rsidP="002C7532">
      <w:pPr>
        <w:keepLines/>
        <w:numPr>
          <w:ilvl w:val="0"/>
          <w:numId w:val="8"/>
        </w:numPr>
        <w:shd w:val="clear" w:color="auto" w:fill="FFFFFF"/>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Визначення потреби пацієнта/пацієнтки з розладами психіки та поведінки в паліативній допомозі та видача у такому випадку електронного направлення на отримання спеціалізованої паліативної допомоги у стаціонарних умовах або за місцем перебування пацієнта/пацієнтки</w:t>
      </w:r>
    </w:p>
    <w:p w:rsidR="002C7532" w:rsidRDefault="002C7532" w:rsidP="002C7532">
      <w:pPr>
        <w:keepLines/>
        <w:numPr>
          <w:ilvl w:val="0"/>
          <w:numId w:val="8"/>
        </w:numPr>
        <w:shd w:val="clear" w:color="auto" w:fill="FFFFFF"/>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Визначення потреб пацієнта/пацієнтки з розладами психіки та поведінки у соціальних послугах та сприяння його/її соціально-трудовій соціалізації.</w:t>
      </w:r>
    </w:p>
    <w:p w:rsidR="002C7532" w:rsidRDefault="002C7532" w:rsidP="002C7532">
      <w:pPr>
        <w:keepLines/>
        <w:numPr>
          <w:ilvl w:val="0"/>
          <w:numId w:val="8"/>
        </w:numPr>
        <w:shd w:val="clear" w:color="auto" w:fill="FFFFFF"/>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Надання психологічної підтримки членам родини пацієнта/пацієнтки (або законним представникам та особам, які здійснюють догляд), зокрема навчання технікам самодопомоги та проведення </w:t>
      </w:r>
      <w:proofErr w:type="spellStart"/>
      <w:r>
        <w:rPr>
          <w:rFonts w:ascii="Times New Roman" w:eastAsia="Times New Roman" w:hAnsi="Times New Roman" w:cs="Times New Roman"/>
          <w:sz w:val="24"/>
          <w:szCs w:val="24"/>
        </w:rPr>
        <w:t>психоосвіти</w:t>
      </w:r>
      <w:proofErr w:type="spellEnd"/>
      <w:r>
        <w:rPr>
          <w:rFonts w:ascii="Times New Roman" w:eastAsia="Times New Roman" w:hAnsi="Times New Roman" w:cs="Times New Roman"/>
          <w:sz w:val="24"/>
          <w:szCs w:val="24"/>
        </w:rPr>
        <w:t>.</w:t>
      </w:r>
    </w:p>
    <w:p w:rsidR="002C7532" w:rsidRDefault="002C7532" w:rsidP="002C7532">
      <w:pPr>
        <w:keepLines/>
        <w:numPr>
          <w:ilvl w:val="0"/>
          <w:numId w:val="8"/>
        </w:numPr>
        <w:shd w:val="clear" w:color="auto" w:fill="FFFFFF"/>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інформації пацієнту/пацієнтці щодо важливості збереження психічного здоров’я.</w:t>
      </w:r>
    </w:p>
    <w:p w:rsidR="002C7532" w:rsidRDefault="002C7532" w:rsidP="002C7532">
      <w:pPr>
        <w:keepLines/>
        <w:numPr>
          <w:ilvl w:val="0"/>
          <w:numId w:val="8"/>
        </w:numPr>
        <w:shd w:val="clear" w:color="auto" w:fill="FFFFFF"/>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Консультування (у разі потреби) пацієнта/пацієнтки засобами телемедицини.</w:t>
      </w:r>
    </w:p>
    <w:p w:rsidR="002C7532" w:rsidRDefault="002C7532" w:rsidP="002C7532">
      <w:pPr>
        <w:keepLines/>
        <w:numPr>
          <w:ilvl w:val="0"/>
          <w:numId w:val="8"/>
        </w:numPr>
        <w:shd w:val="clear" w:color="auto" w:fill="FFFFFF"/>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захисту прав і інтересів пацієнтів під час надання психосоціальної та психіатричної допомоги.</w:t>
      </w:r>
    </w:p>
    <w:p w:rsidR="002C7532" w:rsidRDefault="002C7532" w:rsidP="002C7532">
      <w:pPr>
        <w:keepLines/>
        <w:numPr>
          <w:ilvl w:val="0"/>
          <w:numId w:val="8"/>
        </w:numPr>
        <w:shd w:val="clear" w:color="auto" w:fill="FFFFFF"/>
        <w:spacing w:after="26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Дотримання принципів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та інклюзії при наданні медичної допомоги, у тому числі з використанням методів і засобів телемедицини відповідно до нормативно-правових актів.</w:t>
      </w:r>
    </w:p>
    <w:p w:rsidR="002C7532" w:rsidRDefault="002C7532" w:rsidP="002C7532">
      <w:pPr>
        <w:keepLines/>
        <w:shd w:val="clear" w:color="auto" w:fill="FFFFFF"/>
        <w:spacing w:before="280" w:after="2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Психосоціальна та психіатрична допомога дорослим та дітям, що організовується центрами ментального (психічного) здоров'я та мобільними </w:t>
      </w:r>
      <w:proofErr w:type="spellStart"/>
      <w:r>
        <w:rPr>
          <w:rFonts w:ascii="Times New Roman" w:eastAsia="Times New Roman" w:hAnsi="Times New Roman" w:cs="Times New Roman"/>
          <w:b/>
          <w:sz w:val="28"/>
          <w:szCs w:val="28"/>
        </w:rPr>
        <w:t>мультидисциплінарними</w:t>
      </w:r>
      <w:proofErr w:type="spellEnd"/>
      <w:r>
        <w:rPr>
          <w:rFonts w:ascii="Times New Roman" w:eastAsia="Times New Roman" w:hAnsi="Times New Roman" w:cs="Times New Roman"/>
          <w:b/>
          <w:sz w:val="28"/>
          <w:szCs w:val="28"/>
        </w:rPr>
        <w:t xml:space="preserve"> командами</w:t>
      </w:r>
    </w:p>
    <w:p w:rsidR="002C7532" w:rsidRDefault="002C7532" w:rsidP="002C7532">
      <w:pPr>
        <w:keepLines/>
        <w:shd w:val="clear" w:color="auto" w:fill="FFFFFF"/>
        <w:spacing w:before="240" w:after="2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Умови закупівлі медичних послуг</w:t>
      </w:r>
    </w:p>
    <w:p w:rsidR="002C7532" w:rsidRDefault="002C7532" w:rsidP="002C7532">
      <w:pPr>
        <w:keepLines/>
        <w:shd w:val="clear" w:color="auto" w:fill="FFFFFF"/>
        <w:spacing w:before="240" w:after="240" w:line="240" w:lineRule="auto"/>
        <w:ind w:left="-283" w:hanging="390"/>
        <w:jc w:val="both"/>
        <w:rPr>
          <w:rFonts w:ascii="Times New Roman" w:eastAsia="Times New Roman" w:hAnsi="Times New Roman" w:cs="Times New Roman"/>
          <w:color w:val="70AD47"/>
          <w:sz w:val="24"/>
          <w:szCs w:val="24"/>
        </w:rPr>
      </w:pPr>
      <w:r>
        <w:rPr>
          <w:rFonts w:ascii="Times New Roman" w:eastAsia="Times New Roman" w:hAnsi="Times New Roman" w:cs="Times New Roman"/>
          <w:i/>
          <w:sz w:val="24"/>
          <w:szCs w:val="24"/>
        </w:rPr>
        <w:t>Умови надання послуги:</w:t>
      </w:r>
    </w:p>
    <w:p w:rsidR="002C7532" w:rsidRDefault="002C7532" w:rsidP="002C7532">
      <w:pPr>
        <w:keepLines/>
        <w:numPr>
          <w:ilvl w:val="0"/>
          <w:numId w:val="12"/>
        </w:numPr>
        <w:shd w:val="clear" w:color="auto" w:fill="FFFFFF"/>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Амбулаторно та/або мобільною </w:t>
      </w:r>
      <w:proofErr w:type="spellStart"/>
      <w:r>
        <w:rPr>
          <w:rFonts w:ascii="Times New Roman" w:eastAsia="Times New Roman" w:hAnsi="Times New Roman" w:cs="Times New Roman"/>
          <w:sz w:val="24"/>
          <w:szCs w:val="24"/>
          <w:highlight w:val="white"/>
        </w:rPr>
        <w:t>мультидисциплінарною</w:t>
      </w:r>
      <w:proofErr w:type="spellEnd"/>
      <w:r>
        <w:rPr>
          <w:rFonts w:ascii="Times New Roman" w:eastAsia="Times New Roman" w:hAnsi="Times New Roman" w:cs="Times New Roman"/>
          <w:sz w:val="24"/>
          <w:szCs w:val="24"/>
          <w:highlight w:val="white"/>
        </w:rPr>
        <w:t xml:space="preserve"> командою за місцем проживання (перебування) пацієнта/пацієнтки.</w:t>
      </w:r>
    </w:p>
    <w:p w:rsidR="002C7532" w:rsidRDefault="002C7532" w:rsidP="002C7532">
      <w:pPr>
        <w:keepLines/>
        <w:shd w:val="clear" w:color="auto" w:fill="FFFFFF"/>
        <w:spacing w:before="240" w:after="240" w:line="240" w:lineRule="auto"/>
        <w:ind w:left="-56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Підстави надання послуги:</w:t>
      </w:r>
    </w:p>
    <w:p w:rsidR="002C7532" w:rsidRDefault="002C7532" w:rsidP="002C7532">
      <w:pPr>
        <w:keepLines/>
        <w:numPr>
          <w:ilvl w:val="0"/>
          <w:numId w:val="1"/>
        </w:numPr>
        <w:shd w:val="clear" w:color="auto" w:fill="FFFFFF"/>
        <w:spacing w:after="0" w:line="291" w:lineRule="auto"/>
        <w:ind w:left="42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самозвернення</w:t>
      </w:r>
      <w:proofErr w:type="spellEnd"/>
      <w:r>
        <w:rPr>
          <w:rFonts w:ascii="Times New Roman" w:eastAsia="Times New Roman" w:hAnsi="Times New Roman" w:cs="Times New Roman"/>
          <w:sz w:val="24"/>
          <w:szCs w:val="24"/>
        </w:rPr>
        <w:t>;</w:t>
      </w:r>
    </w:p>
    <w:p w:rsidR="002C7532" w:rsidRDefault="002C7532" w:rsidP="002C7532">
      <w:pPr>
        <w:keepLines/>
        <w:numPr>
          <w:ilvl w:val="0"/>
          <w:numId w:val="1"/>
        </w:numPr>
        <w:shd w:val="clear" w:color="auto" w:fill="FFFFFF"/>
        <w:spacing w:after="0" w:line="291" w:lineRule="auto"/>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направлення лікаря з надання ПМД, якого обрано за декларацією про вибір лікаря;</w:t>
      </w:r>
    </w:p>
    <w:p w:rsidR="002C7532" w:rsidRDefault="002C7532" w:rsidP="002C7532">
      <w:pPr>
        <w:keepLines/>
        <w:numPr>
          <w:ilvl w:val="0"/>
          <w:numId w:val="1"/>
        </w:numPr>
        <w:shd w:val="clear" w:color="auto" w:fill="FFFFFF"/>
        <w:spacing w:after="0" w:line="291" w:lineRule="auto"/>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направлення лікуючого лікаря.</w:t>
      </w:r>
    </w:p>
    <w:p w:rsidR="002C7532" w:rsidRDefault="002C7532" w:rsidP="002C7532">
      <w:pPr>
        <w:keepLines/>
        <w:shd w:val="clear" w:color="auto" w:fill="FFFFFF"/>
        <w:spacing w:before="240" w:after="240" w:line="252"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Вимоги до організації надання послуги:</w:t>
      </w:r>
    </w:p>
    <w:p w:rsidR="002C7532" w:rsidRDefault="002C7532" w:rsidP="002C7532">
      <w:pPr>
        <w:keepLines/>
        <w:numPr>
          <w:ilvl w:val="0"/>
          <w:numId w:val="15"/>
        </w:numPr>
        <w:shd w:val="clear" w:color="auto" w:fill="FFFFFF"/>
        <w:spacing w:before="240"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Наявність у ЗОЗ відокремленого структурного підрозділу Центру ментального (психічного) здоров’я (Центр).</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Створення за наказом керівника закладу охорони здоров’я (ЗОЗ) </w:t>
      </w:r>
      <w:proofErr w:type="spellStart"/>
      <w:r>
        <w:rPr>
          <w:rFonts w:ascii="Times New Roman" w:eastAsia="Times New Roman" w:hAnsi="Times New Roman" w:cs="Times New Roman"/>
          <w:sz w:val="24"/>
          <w:szCs w:val="24"/>
        </w:rPr>
        <w:t>мультидисциплінарної</w:t>
      </w:r>
      <w:proofErr w:type="spellEnd"/>
      <w:r>
        <w:rPr>
          <w:rFonts w:ascii="Times New Roman" w:eastAsia="Times New Roman" w:hAnsi="Times New Roman" w:cs="Times New Roman"/>
          <w:sz w:val="24"/>
          <w:szCs w:val="24"/>
        </w:rPr>
        <w:t xml:space="preserve"> команди та мобільної </w:t>
      </w:r>
      <w:proofErr w:type="spellStart"/>
      <w:r>
        <w:rPr>
          <w:rFonts w:ascii="Times New Roman" w:eastAsia="Times New Roman" w:hAnsi="Times New Roman" w:cs="Times New Roman"/>
          <w:sz w:val="24"/>
          <w:szCs w:val="24"/>
        </w:rPr>
        <w:t>мультидисциплінарної</w:t>
      </w:r>
      <w:proofErr w:type="spellEnd"/>
      <w:r>
        <w:rPr>
          <w:rFonts w:ascii="Times New Roman" w:eastAsia="Times New Roman" w:hAnsi="Times New Roman" w:cs="Times New Roman"/>
          <w:sz w:val="24"/>
          <w:szCs w:val="24"/>
        </w:rPr>
        <w:t xml:space="preserve"> команди для надання психіатричної та психосоціальної допомоги особам з розладами психіки та поведінки в Центрі або за місцем проживання (перебування) пацієнта.</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наявності приміщень та кабінетів для надання психіатричної та психосоціальної допомоги особам з розладами психіки та поведінки, зокрема, рецепції, зони очікування відвідувачів, кімнат (кабінетів) для надання індивідуальної та сімейної/групової психосоціальної допомоги, кімнат (кабінетів) для надання психіатричної допомоги, </w:t>
      </w:r>
      <w:proofErr w:type="spellStart"/>
      <w:r>
        <w:rPr>
          <w:rFonts w:ascii="Times New Roman" w:eastAsia="Times New Roman" w:hAnsi="Times New Roman" w:cs="Times New Roman"/>
          <w:sz w:val="24"/>
          <w:szCs w:val="24"/>
        </w:rPr>
        <w:t>маніпуляційного</w:t>
      </w:r>
      <w:proofErr w:type="spellEnd"/>
      <w:r>
        <w:rPr>
          <w:rFonts w:ascii="Times New Roman" w:eastAsia="Times New Roman" w:hAnsi="Times New Roman" w:cs="Times New Roman"/>
          <w:sz w:val="24"/>
          <w:szCs w:val="24"/>
        </w:rPr>
        <w:t xml:space="preserve"> кабінету, палат (щонайменше на два ліжка), кімнати для зберігання медичних виробів та лікарських засобів, кімнати психологічного розвантаження працівників Центру.</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надання психосоціальної допомоги та психосоціальних послуг щодо питань психічного здоров’я пацієнтам в амбулаторних умовах відповідно до галузевих стандартів у сфері охорони здоров’я.</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надання психіатричної допомоги в амбулаторних умовах, зокрема, </w:t>
      </w:r>
      <w:proofErr w:type="spellStart"/>
      <w:r>
        <w:rPr>
          <w:rFonts w:ascii="Times New Roman" w:eastAsia="Times New Roman" w:hAnsi="Times New Roman" w:cs="Times New Roman"/>
          <w:sz w:val="24"/>
          <w:szCs w:val="24"/>
        </w:rPr>
        <w:t>мультидисциплінарною</w:t>
      </w:r>
      <w:proofErr w:type="spellEnd"/>
      <w:r>
        <w:rPr>
          <w:rFonts w:ascii="Times New Roman" w:eastAsia="Times New Roman" w:hAnsi="Times New Roman" w:cs="Times New Roman"/>
          <w:sz w:val="24"/>
          <w:szCs w:val="24"/>
        </w:rPr>
        <w:t xml:space="preserve"> командою, та/або за місцем проживання (перебування) пацієнта мобільною </w:t>
      </w:r>
      <w:proofErr w:type="spellStart"/>
      <w:r>
        <w:rPr>
          <w:rFonts w:ascii="Times New Roman" w:eastAsia="Times New Roman" w:hAnsi="Times New Roman" w:cs="Times New Roman"/>
          <w:sz w:val="24"/>
          <w:szCs w:val="24"/>
        </w:rPr>
        <w:t>мультидисциплінарною</w:t>
      </w:r>
      <w:proofErr w:type="spellEnd"/>
      <w:r>
        <w:rPr>
          <w:rFonts w:ascii="Times New Roman" w:eastAsia="Times New Roman" w:hAnsi="Times New Roman" w:cs="Times New Roman"/>
          <w:sz w:val="24"/>
          <w:szCs w:val="24"/>
        </w:rPr>
        <w:t xml:space="preserve"> командою відповідно до галузевих стандартів у сфері охорони здоров’я.</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розробки та формування  індивідуального плану відновлення пацієнтів  за їх участю відповідно до чинних галузевих стандартів  у сфері охорони здоров’я та допомога у дотриманні розробленого індивідуального плану.</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наявності медичних виробів та лікарських засобів для надання невідкладної медичної допомоги.</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направлення пацієнтів для отримання спеціалізованої медичної допомоги за іншими напрямами в інші ЗОЗ.</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надання невідкладної медичної допомоги пацієнту/пацієнтці при виникненні у нього/неї станів, що загрожують життю, а під час відвідування мобільною </w:t>
      </w:r>
      <w:proofErr w:type="spellStart"/>
      <w:r>
        <w:rPr>
          <w:rFonts w:ascii="Times New Roman" w:eastAsia="Times New Roman" w:hAnsi="Times New Roman" w:cs="Times New Roman"/>
          <w:sz w:val="24"/>
          <w:szCs w:val="24"/>
        </w:rPr>
        <w:t>мультидисциплінарною</w:t>
      </w:r>
      <w:proofErr w:type="spellEnd"/>
      <w:r>
        <w:rPr>
          <w:rFonts w:ascii="Times New Roman" w:eastAsia="Times New Roman" w:hAnsi="Times New Roman" w:cs="Times New Roman"/>
          <w:sz w:val="24"/>
          <w:szCs w:val="24"/>
        </w:rPr>
        <w:t xml:space="preserve"> командою виклик бригади екстреної медичної допомоги (за потреби), зокрема, й для транспортування пацієнта/пацієнтки у спеціалізований заклад для стаціонарного психіатричного лікування.</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оцінювання пацієнтів з розладами психіки та поведінки з метою визначення їх потреби у паліативній допомозі та видача у такому випадку електронного направлення на отримання спеціалізованої паліативної допомоги у стаціонарних умовах або за місцем перебування пацієнта.</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інформації пацієнтам про можливість отримання соціальних послуг, пов’язаних із соціально-психологічною реабілітацією, відновленням та підтриманням психічного здоров’я (соціальна адаптація, представництво інтересів, інформування, посередництво, консультування, соціальна профілактика, соціально-психологічна реабілітація).</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візитів до пацієнта за місцем його перебування мобільною </w:t>
      </w:r>
      <w:proofErr w:type="spellStart"/>
      <w:r>
        <w:rPr>
          <w:rFonts w:ascii="Times New Roman" w:eastAsia="Times New Roman" w:hAnsi="Times New Roman" w:cs="Times New Roman"/>
          <w:sz w:val="24"/>
          <w:szCs w:val="24"/>
        </w:rPr>
        <w:t>мультидисциплінарною</w:t>
      </w:r>
      <w:proofErr w:type="spellEnd"/>
      <w:r>
        <w:rPr>
          <w:rFonts w:ascii="Times New Roman" w:eastAsia="Times New Roman" w:hAnsi="Times New Roman" w:cs="Times New Roman"/>
          <w:sz w:val="24"/>
          <w:szCs w:val="24"/>
        </w:rPr>
        <w:t xml:space="preserve"> командою (4 рази на місяць або не менше 50 % від усіх звернень пацієнта до Центру).</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Визначення потреб пацієнтів з розладами психіки та поведінки у соціальних послугах та сприяння їх соціалізації.</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інформації пацієнтам про можливість отримання соціальних послуг, пов’язаних із соціально-психологічною реабілітацією, відновленням та підтриманням психічного здоров’я (соціальна адаптація, представництво інтересів, інформування, посередництво, консультування, соціальна профілактика, соціально-психологічна реабілітація).</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Забезпечення наявності сертифікатів щодо проходження навчання за програмою «Спеціалізована психіатрична допомога на рівні громад», яку проводить ВООЗ та партнерські організації (</w:t>
      </w:r>
      <w:proofErr w:type="spellStart"/>
      <w:r>
        <w:rPr>
          <w:rFonts w:ascii="Times New Roman" w:eastAsia="Times New Roman" w:hAnsi="Times New Roman" w:cs="Times New Roman"/>
          <w:sz w:val="24"/>
          <w:szCs w:val="24"/>
        </w:rPr>
        <w:t>офлайн</w:t>
      </w:r>
      <w:proofErr w:type="spellEnd"/>
      <w:r>
        <w:rPr>
          <w:rFonts w:ascii="Times New Roman" w:eastAsia="Times New Roman" w:hAnsi="Times New Roman" w:cs="Times New Roman"/>
          <w:sz w:val="24"/>
          <w:szCs w:val="24"/>
        </w:rPr>
        <w:t xml:space="preserve"> або онлайн), у всіх членів </w:t>
      </w:r>
      <w:proofErr w:type="spellStart"/>
      <w:r>
        <w:rPr>
          <w:rFonts w:ascii="Times New Roman" w:eastAsia="Times New Roman" w:hAnsi="Times New Roman" w:cs="Times New Roman"/>
          <w:sz w:val="24"/>
          <w:szCs w:val="24"/>
        </w:rPr>
        <w:t>мультидисциплінарних</w:t>
      </w:r>
      <w:proofErr w:type="spellEnd"/>
      <w:r>
        <w:rPr>
          <w:rFonts w:ascii="Times New Roman" w:eastAsia="Times New Roman" w:hAnsi="Times New Roman" w:cs="Times New Roman"/>
          <w:sz w:val="24"/>
          <w:szCs w:val="24"/>
        </w:rPr>
        <w:t xml:space="preserve"> команд (амбулаторної та мобільної).</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Взаємодія з іншими надавачами медичних послуг для своєчасного та ефективного надання медичної допомоги пацієнтам.</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Взаємодія з іншими надавачами медичних послуг, центрами соціальних служб для сім'ї, дітей та молоді, службами у справах дітей, територіальними центрами соціального обслуговування населення, іншими надавачами соціальних послуг, зокрема, неурядовими та благодійними організаціями, правоохоронними органами, підприємствами, установами та організаціями, засобами масової інформації, органами місцевого самоврядування на території обслуговування для забезпечення комплексного спостереження, лікування та реабілітації пацієнтів з розладами психіки та поведінки.</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консультування (у разі потреби) пацієнта/пацієнтки засобами телемедицини у режимі реального часу з обов’язковим створенням медичного запису про медичний огляд, надання консультації або лікування відповідно до Порядку ведення Реєстру медичних записів, записів про направлення та рецептів в електронній системі охорони здоров’я.</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Наявність плану протиепідемічної готовності/реагування на випадок виявлення особливо небезпечних інфекційних </w:t>
      </w:r>
      <w:proofErr w:type="spellStart"/>
      <w:r>
        <w:rPr>
          <w:rFonts w:ascii="Times New Roman" w:eastAsia="Times New Roman" w:hAnsi="Times New Roman" w:cs="Times New Roman"/>
          <w:sz w:val="24"/>
          <w:szCs w:val="24"/>
        </w:rPr>
        <w:t>хвороб</w:t>
      </w:r>
      <w:proofErr w:type="spellEnd"/>
      <w:r>
        <w:rPr>
          <w:rFonts w:ascii="Times New Roman" w:eastAsia="Times New Roman" w:hAnsi="Times New Roman" w:cs="Times New Roman"/>
          <w:sz w:val="24"/>
          <w:szCs w:val="24"/>
        </w:rPr>
        <w:t>.</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Наявність затвердженої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rsidR="002C7532" w:rsidRDefault="002C7532" w:rsidP="002C7532">
      <w:pPr>
        <w:keepLines/>
        <w:numPr>
          <w:ilvl w:val="0"/>
          <w:numId w:val="15"/>
        </w:numPr>
        <w:shd w:val="clear" w:color="auto" w:fill="FFFFFF"/>
        <w:spacing w:after="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 у тому числі отримання інформованої згоди на отримання послуг від пацієнтів.</w:t>
      </w:r>
    </w:p>
    <w:p w:rsidR="002C7532" w:rsidRDefault="002C7532" w:rsidP="002C7532">
      <w:pPr>
        <w:keepLines/>
        <w:numPr>
          <w:ilvl w:val="0"/>
          <w:numId w:val="15"/>
        </w:numPr>
        <w:shd w:val="clear" w:color="auto" w:fill="FFFFFF"/>
        <w:spacing w:after="240" w:line="252" w:lineRule="auto"/>
        <w:ind w:left="-56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дотримання принципів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та інклюзії при наданні медичної допомоги, зокрема з використанням методів і засобів телемедицини відповідно до нормативно-правових актів.</w:t>
      </w:r>
    </w:p>
    <w:p w:rsidR="002C7532" w:rsidRDefault="002C7532" w:rsidP="002C7532">
      <w:pPr>
        <w:keepLines/>
        <w:numPr>
          <w:ilvl w:val="0"/>
          <w:numId w:val="15"/>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Забезпечення залучення до надання медичної допомоги лікарів-інтернів, які проходять підготовку на визначених у встановленому порядку базах стажування лікарів (фармацевтів)-інтернів і в закладах охорони здоров’я, в яких лікарі (фармацевти)-інтерни проходять практичну частину підготовки в інтернатурі, під керівництвом лікарів-кураторів з дотриманням вимог безпеки пацієнтів та належної якості медичної допомоги.</w:t>
      </w:r>
    </w:p>
    <w:p w:rsidR="002C7532" w:rsidRDefault="002C7532" w:rsidP="002C7532">
      <w:pPr>
        <w:keepLines/>
        <w:shd w:val="clear" w:color="auto" w:fill="FFFFFF"/>
        <w:spacing w:before="240" w:after="240" w:line="252"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2C7532" w:rsidRDefault="002C7532" w:rsidP="002C7532">
      <w:pPr>
        <w:keepLines/>
        <w:shd w:val="clear" w:color="auto" w:fill="FFFFFF"/>
        <w:spacing w:before="240" w:after="240" w:line="252"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Вимоги до спеціалістів та кількості фахівців, які працюють на посадах у Центрі:</w:t>
      </w:r>
    </w:p>
    <w:p w:rsidR="002C7532" w:rsidRDefault="002C7532" w:rsidP="002C7532">
      <w:pPr>
        <w:keepLines/>
        <w:shd w:val="clear" w:color="auto" w:fill="FFFFFF"/>
        <w:spacing w:after="0" w:line="252" w:lineRule="auto"/>
        <w:ind w:firstLine="7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За місцем надання (у складі </w:t>
      </w:r>
      <w:proofErr w:type="spellStart"/>
      <w:r>
        <w:rPr>
          <w:rFonts w:ascii="Times New Roman" w:eastAsia="Times New Roman" w:hAnsi="Times New Roman" w:cs="Times New Roman"/>
          <w:sz w:val="24"/>
          <w:szCs w:val="24"/>
        </w:rPr>
        <w:t>мультидисциплінарної</w:t>
      </w:r>
      <w:proofErr w:type="spellEnd"/>
      <w:r>
        <w:rPr>
          <w:rFonts w:ascii="Times New Roman" w:eastAsia="Times New Roman" w:hAnsi="Times New Roman" w:cs="Times New Roman"/>
          <w:sz w:val="24"/>
          <w:szCs w:val="24"/>
        </w:rPr>
        <w:t xml:space="preserve"> команди) в амбулаторних умовах:</w:t>
      </w:r>
    </w:p>
    <w:p w:rsidR="002C7532" w:rsidRDefault="002C7532" w:rsidP="002C7532">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лікар-психіатр (за умови надання допомоги тільки дорослим) — щонайменше 1 особа за основним місцем роботи в цьому ЗОЗ;</w:t>
      </w:r>
    </w:p>
    <w:p w:rsidR="002C7532" w:rsidRDefault="002C7532" w:rsidP="002C7532">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лікар-психіатр дитячий (за умови надання допомоги дітям) — щонайменше 1 особа за основним місцем роботи в цьому ЗОЗ;</w:t>
      </w:r>
    </w:p>
    <w:p w:rsidR="002C7532" w:rsidRDefault="002C7532" w:rsidP="002C7532">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лікар-психолог та/або лікар-психотерапевт, та/або клінічний психолог (психолог), та/або психотерапевт — щонайменше 1 особа з переліку за основним місцем роботи в цьому ЗОЗ;</w:t>
      </w:r>
    </w:p>
    <w:p w:rsidR="002C7532" w:rsidRDefault="002C7532" w:rsidP="002C7532">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сестри медичної (брата медичного) — щонайменше 1 особа за основним місцем роботи в цьому ЗОЗ.</w:t>
      </w:r>
    </w:p>
    <w:p w:rsidR="002C7532" w:rsidRDefault="002C7532" w:rsidP="002C7532">
      <w:pPr>
        <w:keepLines/>
        <w:shd w:val="clear" w:color="auto" w:fill="FFFFFF"/>
        <w:spacing w:before="240" w:after="48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 місцем надання (у складі мобільної </w:t>
      </w:r>
      <w:proofErr w:type="spellStart"/>
      <w:r>
        <w:rPr>
          <w:rFonts w:ascii="Times New Roman" w:eastAsia="Times New Roman" w:hAnsi="Times New Roman" w:cs="Times New Roman"/>
          <w:sz w:val="24"/>
          <w:szCs w:val="24"/>
        </w:rPr>
        <w:t>мультидисциплінарної</w:t>
      </w:r>
      <w:proofErr w:type="spellEnd"/>
      <w:r>
        <w:rPr>
          <w:rFonts w:ascii="Times New Roman" w:eastAsia="Times New Roman" w:hAnsi="Times New Roman" w:cs="Times New Roman"/>
          <w:sz w:val="24"/>
          <w:szCs w:val="24"/>
        </w:rPr>
        <w:t xml:space="preserve"> команди):</w:t>
      </w:r>
    </w:p>
    <w:p w:rsidR="002C7532" w:rsidRDefault="002C7532" w:rsidP="002C7532">
      <w:pPr>
        <w:keepLines/>
        <w:shd w:val="clear" w:color="auto" w:fill="FFFFFF"/>
        <w:spacing w:after="0" w:line="252"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лікар-психіатр (за умови надання допомоги тільки дорослим) — щонайменше 1 особа за основним місцем роботи в цьому ЗОЗ;</w:t>
      </w:r>
    </w:p>
    <w:p w:rsidR="002C7532" w:rsidRDefault="002C7532" w:rsidP="002C7532">
      <w:pPr>
        <w:keepLines/>
        <w:shd w:val="clear" w:color="auto" w:fill="FFFFFF"/>
        <w:spacing w:after="0" w:line="252"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лікар-психіатр дитячий (за умови надання допомоги дітям) — щонайменше 1 особа за основним місцем роботи в цьому ЗОЗ;</w:t>
      </w:r>
    </w:p>
    <w:p w:rsidR="002C7532" w:rsidRDefault="002C7532" w:rsidP="002C7532">
      <w:pPr>
        <w:keepLines/>
        <w:shd w:val="clear" w:color="auto" w:fill="FFFFFF"/>
        <w:spacing w:after="0" w:line="252"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лікар-психолог та/або лікар-психотерапевт, та/або клінічний психолог (психолог), та/або психотерапевт — щонайменше 1 особа із зазначеного переліку за основним місцем роботи в цьому ЗОЗ;</w:t>
      </w:r>
    </w:p>
    <w:p w:rsidR="002C7532" w:rsidRDefault="002C7532" w:rsidP="002C7532">
      <w:pPr>
        <w:keepLines/>
        <w:shd w:val="clear" w:color="auto" w:fill="FFFFFF"/>
        <w:spacing w:after="480" w:line="252"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сестри медичної (брата медичного) — щонайменше 1 особа за основним місцем роботи в цьому ЗОЗ.</w:t>
      </w:r>
    </w:p>
    <w:p w:rsidR="002C7532" w:rsidRDefault="002C7532" w:rsidP="002C7532">
      <w:pPr>
        <w:keepLines/>
        <w:shd w:val="clear" w:color="auto" w:fill="FFFFFF"/>
        <w:spacing w:before="240" w:after="240" w:line="252"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Вимоги до переліку обладнання:</w:t>
      </w:r>
    </w:p>
    <w:p w:rsidR="002C7532" w:rsidRDefault="002C7532" w:rsidP="002C7532">
      <w:pPr>
        <w:keepLines/>
        <w:shd w:val="clear" w:color="auto" w:fill="FFFFFF"/>
        <w:spacing w:after="0" w:line="25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За місцем надання (для </w:t>
      </w:r>
      <w:proofErr w:type="spellStart"/>
      <w:r>
        <w:rPr>
          <w:rFonts w:ascii="Times New Roman" w:eastAsia="Times New Roman" w:hAnsi="Times New Roman" w:cs="Times New Roman"/>
          <w:sz w:val="24"/>
          <w:szCs w:val="24"/>
        </w:rPr>
        <w:t>мультидисциплінарної</w:t>
      </w:r>
      <w:proofErr w:type="spellEnd"/>
      <w:r>
        <w:rPr>
          <w:rFonts w:ascii="Times New Roman" w:eastAsia="Times New Roman" w:hAnsi="Times New Roman" w:cs="Times New Roman"/>
          <w:sz w:val="24"/>
          <w:szCs w:val="24"/>
        </w:rPr>
        <w:t xml:space="preserve"> команди) в амбулаторних умовах:</w:t>
      </w:r>
    </w:p>
    <w:p w:rsidR="002C7532" w:rsidRDefault="002C7532" w:rsidP="002C7532">
      <w:pPr>
        <w:keepLines/>
        <w:shd w:val="clear" w:color="auto" w:fill="FFFFFF"/>
        <w:spacing w:after="0" w:line="252" w:lineRule="auto"/>
        <w:ind w:left="18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електрокардіограф багатоканальний;</w:t>
      </w:r>
    </w:p>
    <w:p w:rsidR="002C7532" w:rsidRDefault="002C7532" w:rsidP="002C7532">
      <w:pPr>
        <w:keepLines/>
        <w:shd w:val="clear" w:color="auto" w:fill="FFFFFF"/>
        <w:spacing w:after="0" w:line="252" w:lineRule="auto"/>
        <w:ind w:left="18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портативний дефібрилятор з функцією синхронізації;</w:t>
      </w:r>
    </w:p>
    <w:p w:rsidR="002C7532" w:rsidRDefault="002C7532" w:rsidP="002C7532">
      <w:pPr>
        <w:keepLines/>
        <w:shd w:val="clear" w:color="auto" w:fill="FFFFFF"/>
        <w:spacing w:after="0" w:line="252" w:lineRule="auto"/>
        <w:ind w:left="18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резервне джерело електропостачання;</w:t>
      </w:r>
    </w:p>
    <w:p w:rsidR="002C7532" w:rsidRDefault="002C7532" w:rsidP="002C7532">
      <w:pPr>
        <w:keepLines/>
        <w:shd w:val="clear" w:color="auto" w:fill="FFFFFF"/>
        <w:spacing w:after="0" w:line="252" w:lineRule="auto"/>
        <w:ind w:left="18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тонометр та/або тонометр педіатричний з манжетками для дітей різного віку;</w:t>
      </w:r>
    </w:p>
    <w:p w:rsidR="002C7532" w:rsidRDefault="002C7532" w:rsidP="002C7532">
      <w:pPr>
        <w:keepLines/>
        <w:shd w:val="clear" w:color="auto" w:fill="FFFFFF"/>
        <w:spacing w:after="0" w:line="252" w:lineRule="auto"/>
        <w:ind w:left="18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spellStart"/>
      <w:r>
        <w:rPr>
          <w:rFonts w:ascii="Times New Roman" w:eastAsia="Times New Roman" w:hAnsi="Times New Roman" w:cs="Times New Roman"/>
          <w:sz w:val="24"/>
          <w:szCs w:val="24"/>
        </w:rPr>
        <w:t>пульсоксиметр</w:t>
      </w:r>
      <w:proofErr w:type="spellEnd"/>
      <w:r>
        <w:rPr>
          <w:rFonts w:ascii="Times New Roman" w:eastAsia="Times New Roman" w:hAnsi="Times New Roman" w:cs="Times New Roman"/>
          <w:sz w:val="24"/>
          <w:szCs w:val="24"/>
        </w:rPr>
        <w:t>;</w:t>
      </w:r>
    </w:p>
    <w:p w:rsidR="002C7532" w:rsidRDefault="002C7532" w:rsidP="002C7532">
      <w:pPr>
        <w:keepLines/>
        <w:shd w:val="clear" w:color="auto" w:fill="FFFFFF"/>
        <w:spacing w:after="0" w:line="252" w:lineRule="auto"/>
        <w:ind w:left="18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spellStart"/>
      <w:r>
        <w:rPr>
          <w:rFonts w:ascii="Times New Roman" w:eastAsia="Times New Roman" w:hAnsi="Times New Roman" w:cs="Times New Roman"/>
          <w:sz w:val="24"/>
          <w:szCs w:val="24"/>
        </w:rPr>
        <w:t>глюкометр</w:t>
      </w:r>
      <w:proofErr w:type="spellEnd"/>
      <w:r>
        <w:rPr>
          <w:rFonts w:ascii="Times New Roman" w:eastAsia="Times New Roman" w:hAnsi="Times New Roman" w:cs="Times New Roman"/>
          <w:sz w:val="24"/>
          <w:szCs w:val="24"/>
        </w:rPr>
        <w:t>;</w:t>
      </w:r>
    </w:p>
    <w:p w:rsidR="002C7532" w:rsidRDefault="002C7532" w:rsidP="002C7532">
      <w:pPr>
        <w:keepLines/>
        <w:shd w:val="clear" w:color="auto" w:fill="FFFFFF"/>
        <w:spacing w:after="0" w:line="252" w:lineRule="auto"/>
        <w:ind w:left="18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термометр безконтактний;</w:t>
      </w:r>
    </w:p>
    <w:p w:rsidR="002C7532" w:rsidRDefault="002C7532" w:rsidP="002C7532">
      <w:pPr>
        <w:keepLines/>
        <w:shd w:val="clear" w:color="auto" w:fill="FFFFFF"/>
        <w:spacing w:after="480" w:line="252" w:lineRule="auto"/>
        <w:ind w:left="18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аптечка для надання невідкладної допомоги.</w:t>
      </w:r>
    </w:p>
    <w:p w:rsidR="002C7532" w:rsidRDefault="002C7532" w:rsidP="002C7532">
      <w:pPr>
        <w:keepLines/>
        <w:shd w:val="clear" w:color="auto" w:fill="FFFFFF"/>
        <w:spacing w:after="0" w:line="252" w:lineRule="auto"/>
        <w:ind w:firstLine="7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За місцем надання (для мобільної </w:t>
      </w:r>
      <w:proofErr w:type="spellStart"/>
      <w:r>
        <w:rPr>
          <w:rFonts w:ascii="Times New Roman" w:eastAsia="Times New Roman" w:hAnsi="Times New Roman" w:cs="Times New Roman"/>
          <w:sz w:val="24"/>
          <w:szCs w:val="24"/>
        </w:rPr>
        <w:t>мультидисциплінарної</w:t>
      </w:r>
      <w:proofErr w:type="spellEnd"/>
      <w:r>
        <w:rPr>
          <w:rFonts w:ascii="Times New Roman" w:eastAsia="Times New Roman" w:hAnsi="Times New Roman" w:cs="Times New Roman"/>
          <w:sz w:val="24"/>
          <w:szCs w:val="24"/>
        </w:rPr>
        <w:t xml:space="preserve"> команди):</w:t>
      </w:r>
    </w:p>
    <w:p w:rsidR="002C7532" w:rsidRDefault="002C7532" w:rsidP="002C7532">
      <w:pPr>
        <w:keepLines/>
        <w:shd w:val="clear" w:color="auto" w:fill="FFFFFF"/>
        <w:spacing w:after="0" w:line="252"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наявність автотранспорту для виїзду членів мобільної </w:t>
      </w:r>
      <w:proofErr w:type="spellStart"/>
      <w:r>
        <w:rPr>
          <w:rFonts w:ascii="Times New Roman" w:eastAsia="Times New Roman" w:hAnsi="Times New Roman" w:cs="Times New Roman"/>
          <w:sz w:val="24"/>
          <w:szCs w:val="24"/>
        </w:rPr>
        <w:t>мультидисциплінарної</w:t>
      </w:r>
      <w:proofErr w:type="spellEnd"/>
      <w:r>
        <w:rPr>
          <w:rFonts w:ascii="Times New Roman" w:eastAsia="Times New Roman" w:hAnsi="Times New Roman" w:cs="Times New Roman"/>
          <w:sz w:val="24"/>
          <w:szCs w:val="24"/>
        </w:rPr>
        <w:t xml:space="preserve"> команди;</w:t>
      </w:r>
    </w:p>
    <w:p w:rsidR="002C7532" w:rsidRDefault="002C7532" w:rsidP="002C7532">
      <w:pPr>
        <w:keepLines/>
        <w:shd w:val="clear" w:color="auto" w:fill="FFFFFF"/>
        <w:spacing w:after="0" w:line="252" w:lineRule="auto"/>
        <w:ind w:firstLine="7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тонометр та/або тонометр педіатричний з манжетками для дітей різного віку;</w:t>
      </w:r>
    </w:p>
    <w:p w:rsidR="002C7532" w:rsidRDefault="002C7532" w:rsidP="002C7532">
      <w:pPr>
        <w:keepLines/>
        <w:shd w:val="clear" w:color="auto" w:fill="FFFFFF"/>
        <w:spacing w:after="0" w:line="252" w:lineRule="auto"/>
        <w:ind w:firstLine="7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пульсоксиметр</w:t>
      </w:r>
      <w:proofErr w:type="spellEnd"/>
      <w:r>
        <w:rPr>
          <w:rFonts w:ascii="Times New Roman" w:eastAsia="Times New Roman" w:hAnsi="Times New Roman" w:cs="Times New Roman"/>
          <w:sz w:val="24"/>
          <w:szCs w:val="24"/>
        </w:rPr>
        <w:t>;</w:t>
      </w:r>
    </w:p>
    <w:p w:rsidR="002C7532" w:rsidRDefault="002C7532" w:rsidP="002C7532">
      <w:pPr>
        <w:keepLines/>
        <w:shd w:val="clear" w:color="auto" w:fill="FFFFFF"/>
        <w:spacing w:after="0" w:line="252" w:lineRule="auto"/>
        <w:ind w:firstLine="7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spellStart"/>
      <w:r>
        <w:rPr>
          <w:rFonts w:ascii="Times New Roman" w:eastAsia="Times New Roman" w:hAnsi="Times New Roman" w:cs="Times New Roman"/>
          <w:sz w:val="24"/>
          <w:szCs w:val="24"/>
        </w:rPr>
        <w:t>глюкометр</w:t>
      </w:r>
      <w:proofErr w:type="spellEnd"/>
      <w:r>
        <w:rPr>
          <w:rFonts w:ascii="Times New Roman" w:eastAsia="Times New Roman" w:hAnsi="Times New Roman" w:cs="Times New Roman"/>
          <w:sz w:val="24"/>
          <w:szCs w:val="24"/>
        </w:rPr>
        <w:t>;</w:t>
      </w:r>
    </w:p>
    <w:p w:rsidR="002C7532" w:rsidRDefault="002C7532" w:rsidP="002C7532">
      <w:pPr>
        <w:keepLines/>
        <w:shd w:val="clear" w:color="auto" w:fill="FFFFFF"/>
        <w:spacing w:after="0" w:line="252" w:lineRule="auto"/>
        <w:ind w:firstLine="7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термометр безконтактний;</w:t>
      </w:r>
    </w:p>
    <w:p w:rsidR="002C7532" w:rsidRDefault="002C7532" w:rsidP="002C7532">
      <w:pPr>
        <w:keepLines/>
        <w:shd w:val="clear" w:color="auto" w:fill="FFFFFF"/>
        <w:spacing w:after="480" w:line="252" w:lineRule="auto"/>
        <w:ind w:firstLine="7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аптечка для надання невідкладної допомоги.</w:t>
      </w:r>
    </w:p>
    <w:p w:rsidR="002C7532" w:rsidRDefault="002C7532" w:rsidP="002C7532">
      <w:pPr>
        <w:keepLines/>
        <w:shd w:val="clear" w:color="auto" w:fill="FFFFFF"/>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Інші вимоги:</w:t>
      </w:r>
    </w:p>
    <w:p w:rsidR="002C7532" w:rsidRDefault="002C7532" w:rsidP="002C7532">
      <w:pPr>
        <w:keepLines/>
        <w:shd w:val="clear" w:color="auto" w:fill="FFFFFF"/>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1.Наявність ліцензії на провадження господарської діяльності з медичної практики за спеціальністю психіатрія та/або дитяча психіатрія.</w:t>
      </w:r>
    </w:p>
    <w:p w:rsidR="002C7532" w:rsidRDefault="002C7532" w:rsidP="002C7532">
      <w:pPr>
        <w:keepLines/>
        <w:shd w:val="clear" w:color="auto" w:fill="FFFFFF"/>
        <w:spacing w:before="240" w:after="0" w:line="276" w:lineRule="auto"/>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sectPr w:rsidR="002C75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52EA"/>
    <w:multiLevelType w:val="multilevel"/>
    <w:tmpl w:val="5ABE893E"/>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427209"/>
    <w:multiLevelType w:val="multilevel"/>
    <w:tmpl w:val="16286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362104"/>
    <w:multiLevelType w:val="multilevel"/>
    <w:tmpl w:val="8F7AC6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rFonts w:ascii="Microsoft YaHei" w:eastAsia="Microsoft YaHei" w:hAnsi="Microsoft YaHei" w:cs="Microsoft YaHei"/>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rFonts w:ascii="Microsoft YaHei" w:eastAsia="Microsoft YaHei" w:hAnsi="Microsoft YaHei" w:cs="Microsoft YaHei"/>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rFonts w:ascii="Microsoft YaHei" w:eastAsia="Microsoft YaHei" w:hAnsi="Microsoft YaHei" w:cs="Microsoft YaHei"/>
        <w:u w:val="none"/>
      </w:rPr>
    </w:lvl>
  </w:abstractNum>
  <w:abstractNum w:abstractNumId="3" w15:restartNumberingAfterBreak="0">
    <w:nsid w:val="22181FBF"/>
    <w:multiLevelType w:val="multilevel"/>
    <w:tmpl w:val="2738FBE4"/>
    <w:lvl w:ilvl="0">
      <w:start w:val="1"/>
      <w:numFmt w:val="decimal"/>
      <w:lvlText w:val="%1."/>
      <w:lvlJc w:val="left"/>
      <w:pPr>
        <w:ind w:left="720" w:hanging="128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65A77BD"/>
    <w:multiLevelType w:val="multilevel"/>
    <w:tmpl w:val="A11409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2AB0820"/>
    <w:multiLevelType w:val="multilevel"/>
    <w:tmpl w:val="CEF87C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31B4CD6"/>
    <w:multiLevelType w:val="multilevel"/>
    <w:tmpl w:val="EEE2E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5292184"/>
    <w:multiLevelType w:val="multilevel"/>
    <w:tmpl w:val="FAC4D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Microsoft YaHei" w:eastAsia="Microsoft YaHei" w:hAnsi="Microsoft YaHei" w:cs="Microsoft YaHei"/>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rFonts w:ascii="Microsoft YaHei" w:eastAsia="Microsoft YaHei" w:hAnsi="Microsoft YaHei" w:cs="Microsoft YaHei"/>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rFonts w:ascii="Microsoft YaHei" w:eastAsia="Microsoft YaHei" w:hAnsi="Microsoft YaHei" w:cs="Microsoft YaHei"/>
        <w:u w:val="none"/>
      </w:rPr>
    </w:lvl>
  </w:abstractNum>
  <w:abstractNum w:abstractNumId="8" w15:restartNumberingAfterBreak="0">
    <w:nsid w:val="354D1682"/>
    <w:multiLevelType w:val="multilevel"/>
    <w:tmpl w:val="61A801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7E50CA2"/>
    <w:multiLevelType w:val="multilevel"/>
    <w:tmpl w:val="98C062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DDF748D"/>
    <w:multiLevelType w:val="multilevel"/>
    <w:tmpl w:val="20AE3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64A6DA7"/>
    <w:multiLevelType w:val="multilevel"/>
    <w:tmpl w:val="F18872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E840776"/>
    <w:multiLevelType w:val="multilevel"/>
    <w:tmpl w:val="CB982C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6EA750BF"/>
    <w:multiLevelType w:val="multilevel"/>
    <w:tmpl w:val="DFB24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7F82AA2"/>
    <w:multiLevelType w:val="multilevel"/>
    <w:tmpl w:val="7C74D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Microsoft YaHei" w:eastAsia="Microsoft YaHei" w:hAnsi="Microsoft YaHei" w:cs="Microsoft YaHei"/>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rFonts w:ascii="Microsoft YaHei" w:eastAsia="Microsoft YaHei" w:hAnsi="Microsoft YaHei" w:cs="Microsoft YaHei"/>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rFonts w:ascii="Microsoft YaHei" w:eastAsia="Microsoft YaHei" w:hAnsi="Microsoft YaHei" w:cs="Microsoft YaHei"/>
        <w:u w:val="none"/>
      </w:rPr>
    </w:lvl>
  </w:abstractNum>
  <w:num w:numId="1">
    <w:abstractNumId w:val="2"/>
  </w:num>
  <w:num w:numId="2">
    <w:abstractNumId w:val="8"/>
  </w:num>
  <w:num w:numId="3">
    <w:abstractNumId w:val="7"/>
  </w:num>
  <w:num w:numId="4">
    <w:abstractNumId w:val="6"/>
  </w:num>
  <w:num w:numId="5">
    <w:abstractNumId w:val="11"/>
  </w:num>
  <w:num w:numId="6">
    <w:abstractNumId w:val="0"/>
  </w:num>
  <w:num w:numId="7">
    <w:abstractNumId w:val="13"/>
  </w:num>
  <w:num w:numId="8">
    <w:abstractNumId w:val="9"/>
  </w:num>
  <w:num w:numId="9">
    <w:abstractNumId w:val="10"/>
  </w:num>
  <w:num w:numId="10">
    <w:abstractNumId w:val="5"/>
  </w:num>
  <w:num w:numId="11">
    <w:abstractNumId w:val="1"/>
  </w:num>
  <w:num w:numId="12">
    <w:abstractNumId w:val="14"/>
  </w:num>
  <w:num w:numId="13">
    <w:abstractNumId w:val="12"/>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32"/>
    <w:rsid w:val="002C7532"/>
    <w:rsid w:val="003E4067"/>
    <w:rsid w:val="00CB79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21BA"/>
  <w15:chartTrackingRefBased/>
  <w15:docId w15:val="{34BB73CD-EC3D-4CDD-B9D5-FF6F5D4D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7532"/>
    <w:rPr>
      <w:rFonts w:ascii="Calibri" w:eastAsia="Calibri" w:hAnsi="Calibri" w:cs="Calibri"/>
      <w:lang w:val="uk" w:eastAsia="uk-UA"/>
    </w:rPr>
  </w:style>
  <w:style w:type="paragraph" w:styleId="1">
    <w:name w:val="heading 1"/>
    <w:basedOn w:val="a"/>
    <w:next w:val="a"/>
    <w:link w:val="10"/>
    <w:uiPriority w:val="9"/>
    <w:qFormat/>
    <w:rsid w:val="002C7532"/>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7532"/>
    <w:rPr>
      <w:rFonts w:ascii="Calibri" w:eastAsia="Calibri" w:hAnsi="Calibri" w:cs="Calibri"/>
      <w:b/>
      <w:sz w:val="48"/>
      <w:szCs w:val="48"/>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7545</Words>
  <Characters>4301</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2</cp:revision>
  <dcterms:created xsi:type="dcterms:W3CDTF">2025-09-30T17:08:00Z</dcterms:created>
  <dcterms:modified xsi:type="dcterms:W3CDTF">2025-10-28T17:33:00Z</dcterms:modified>
</cp:coreProperties>
</file>