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15D" w:rsidRPr="00A90F07" w:rsidRDefault="0096215D" w:rsidP="0096215D">
      <w:pPr>
        <w:shd w:val="clear" w:color="auto" w:fill="FFFFFF"/>
        <w:spacing w:before="240" w:after="0" w:line="240" w:lineRule="auto"/>
        <w:jc w:val="center"/>
        <w:outlineLvl w:val="0"/>
        <w:rPr>
          <w:rFonts w:ascii="Times New Roman" w:eastAsia="Times New Roman" w:hAnsi="Times New Roman" w:cs="Times New Roman"/>
          <w:b/>
          <w:bCs/>
          <w:kern w:val="36"/>
          <w:sz w:val="48"/>
          <w:szCs w:val="48"/>
          <w:lang w:eastAsia="uk-UA"/>
          <w14:ligatures w14:val="none"/>
        </w:rPr>
      </w:pPr>
      <w:r w:rsidRPr="00A90F07">
        <w:rPr>
          <w:rFonts w:ascii="Times New Roman" w:eastAsia="Times New Roman" w:hAnsi="Times New Roman" w:cs="Times New Roman"/>
          <w:b/>
          <w:bCs/>
          <w:color w:val="000000"/>
          <w:kern w:val="36"/>
          <w:lang w:eastAsia="uk-UA"/>
          <w14:ligatures w14:val="none"/>
        </w:rPr>
        <w:t>5.</w:t>
      </w:r>
      <w:bookmarkStart w:id="0" w:name="_GoBack"/>
      <w:r w:rsidRPr="00A90F07">
        <w:rPr>
          <w:rFonts w:ascii="Times New Roman" w:eastAsia="Times New Roman" w:hAnsi="Times New Roman" w:cs="Times New Roman"/>
          <w:b/>
          <w:bCs/>
          <w:color w:val="000000"/>
          <w:kern w:val="36"/>
          <w:lang w:eastAsia="uk-UA"/>
          <w14:ligatures w14:val="none"/>
        </w:rPr>
        <w:t>МЕДИЧНА ДОПОМОГА ПРИ ГОСТРОМУ МОЗКОВОМУ ІНСУЛЬТІ</w:t>
      </w:r>
      <w:r w:rsidRPr="00A90F07">
        <w:rPr>
          <w:rFonts w:ascii="Times New Roman" w:eastAsia="Times New Roman" w:hAnsi="Times New Roman" w:cs="Times New Roman"/>
          <w:b/>
          <w:bCs/>
          <w:color w:val="2E75B5"/>
          <w:kern w:val="36"/>
          <w:sz w:val="36"/>
          <w:szCs w:val="36"/>
          <w:lang w:eastAsia="uk-UA"/>
          <w14:ligatures w14:val="none"/>
        </w:rPr>
        <w:t xml:space="preserve"> </w:t>
      </w:r>
      <w:r w:rsidRPr="00A90F07">
        <w:rPr>
          <w:rFonts w:ascii="Times New Roman" w:eastAsia="Times New Roman" w:hAnsi="Times New Roman" w:cs="Times New Roman"/>
          <w:b/>
          <w:bCs/>
          <w:color w:val="000000"/>
          <w:kern w:val="36"/>
          <w:lang w:eastAsia="uk-UA"/>
          <w14:ligatures w14:val="none"/>
        </w:rPr>
        <w:t> </w:t>
      </w:r>
      <w:bookmarkEnd w:id="0"/>
    </w:p>
    <w:p w:rsidR="0096215D" w:rsidRPr="00A90F07" w:rsidRDefault="0096215D" w:rsidP="0096215D">
      <w:pPr>
        <w:shd w:val="clear" w:color="auto" w:fill="FFFFFF"/>
        <w:spacing w:after="0" w:line="240" w:lineRule="auto"/>
        <w:jc w:val="center"/>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Обсяг медичних послуг, який надавач зобов’язується надавати за договором відповідно до медичних потреб пацієнтки (специфікація)</w:t>
      </w:r>
    </w:p>
    <w:p w:rsidR="0096215D" w:rsidRPr="00A90F07" w:rsidRDefault="0096215D" w:rsidP="0096215D">
      <w:pPr>
        <w:shd w:val="clear" w:color="auto" w:fill="FFFFFF"/>
        <w:spacing w:after="0" w:line="240" w:lineRule="auto"/>
        <w:jc w:val="center"/>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635E8D" w:rsidRDefault="0096215D" w:rsidP="0096215D">
      <w:pPr>
        <w:pStyle w:val="a3"/>
        <w:numPr>
          <w:ilvl w:val="0"/>
          <w:numId w:val="2"/>
        </w:numPr>
        <w:shd w:val="clear" w:color="auto" w:fill="FFFFFF"/>
        <w:spacing w:after="0" w:line="240" w:lineRule="auto"/>
        <w:jc w:val="both"/>
        <w:rPr>
          <w:rFonts w:ascii="Times New Roman" w:eastAsia="Times New Roman" w:hAnsi="Times New Roman" w:cs="Times New Roman"/>
          <w:b/>
          <w:bCs/>
          <w:kern w:val="0"/>
          <w:lang w:eastAsia="uk-UA"/>
          <w14:ligatures w14:val="none"/>
        </w:rPr>
      </w:pPr>
      <w:r w:rsidRPr="00635E8D">
        <w:rPr>
          <w:rFonts w:ascii="Times New Roman" w:eastAsia="Times New Roman" w:hAnsi="Times New Roman" w:cs="Times New Roman"/>
          <w:b/>
          <w:bCs/>
          <w:color w:val="000000"/>
          <w:kern w:val="0"/>
          <w:lang w:eastAsia="uk-UA"/>
          <w14:ligatures w14:val="none"/>
        </w:rPr>
        <w:t xml:space="preserve">Первинний огляд пацієнта/пацієнтки лікарем-невропатологом у кабінеті </w:t>
      </w:r>
      <w:proofErr w:type="spellStart"/>
      <w:r w:rsidRPr="00635E8D">
        <w:rPr>
          <w:rFonts w:ascii="Times New Roman" w:eastAsia="Times New Roman" w:hAnsi="Times New Roman" w:cs="Times New Roman"/>
          <w:b/>
          <w:bCs/>
          <w:color w:val="000000"/>
          <w:kern w:val="0"/>
          <w:lang w:eastAsia="uk-UA"/>
          <w14:ligatures w14:val="none"/>
        </w:rPr>
        <w:t>нейровізуалізації</w:t>
      </w:r>
      <w:proofErr w:type="spellEnd"/>
      <w:r w:rsidRPr="00635E8D">
        <w:rPr>
          <w:rFonts w:ascii="Times New Roman" w:eastAsia="Times New Roman" w:hAnsi="Times New Roman" w:cs="Times New Roman"/>
          <w:b/>
          <w:bCs/>
          <w:color w:val="000000"/>
          <w:kern w:val="0"/>
          <w:lang w:eastAsia="uk-UA"/>
          <w14:ligatures w14:val="none"/>
        </w:rPr>
        <w:t xml:space="preserve"> або в приймальному відділенні/відділенні екстреної (невідкладної) медичної допомоги закладу охорони здоров’я (ЗОЗ).</w:t>
      </w:r>
    </w:p>
    <w:p w:rsidR="0096215D" w:rsidRPr="00A90F07" w:rsidRDefault="0096215D" w:rsidP="0096215D">
      <w:pPr>
        <w:pStyle w:val="a3"/>
        <w:numPr>
          <w:ilvl w:val="0"/>
          <w:numId w:val="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Проведення </w:t>
      </w:r>
      <w:proofErr w:type="spellStart"/>
      <w:r w:rsidRPr="00A90F07">
        <w:rPr>
          <w:rFonts w:ascii="Times New Roman" w:eastAsia="Times New Roman" w:hAnsi="Times New Roman" w:cs="Times New Roman"/>
          <w:color w:val="000000"/>
          <w:kern w:val="0"/>
          <w:lang w:eastAsia="uk-UA"/>
          <w14:ligatures w14:val="none"/>
        </w:rPr>
        <w:t>нейровізуалізації</w:t>
      </w:r>
      <w:proofErr w:type="spellEnd"/>
      <w:r w:rsidRPr="00A90F07">
        <w:rPr>
          <w:rFonts w:ascii="Times New Roman" w:eastAsia="Times New Roman" w:hAnsi="Times New Roman" w:cs="Times New Roman"/>
          <w:color w:val="000000"/>
          <w:kern w:val="0"/>
          <w:lang w:eastAsia="uk-UA"/>
          <w14:ligatures w14:val="none"/>
        </w:rPr>
        <w:t xml:space="preserve"> всім пацієнтам/пацієнткам з підозрою на гострий мозковий інсульт, відповідно до галузевих стандартів у сфері охорони здоров’я (не пізніше </w:t>
      </w:r>
      <w:r w:rsidRPr="00635E8D">
        <w:rPr>
          <w:rFonts w:ascii="Times New Roman" w:eastAsia="Times New Roman" w:hAnsi="Times New Roman" w:cs="Times New Roman"/>
          <w:b/>
          <w:bCs/>
          <w:color w:val="000000"/>
          <w:kern w:val="0"/>
          <w:lang w:eastAsia="uk-UA"/>
          <w14:ligatures w14:val="none"/>
        </w:rPr>
        <w:t>30</w:t>
      </w:r>
      <w:r w:rsidRPr="00A90F07">
        <w:rPr>
          <w:rFonts w:ascii="Times New Roman" w:eastAsia="Times New Roman" w:hAnsi="Times New Roman" w:cs="Times New Roman"/>
          <w:color w:val="000000"/>
          <w:kern w:val="0"/>
          <w:lang w:eastAsia="uk-UA"/>
          <w14:ligatures w14:val="none"/>
        </w:rPr>
        <w:t xml:space="preserve"> хвилин з моменту звернення пацієнта/пацієнтки з підозрою на гострий мозковий інсульт в ЗОЗ або доставлення його/її бригадою екстреної (швидкої) медичної допомоги). Забезпечення</w:t>
      </w:r>
      <w:r>
        <w:rPr>
          <w:rFonts w:ascii="Times New Roman" w:eastAsia="Times New Roman" w:hAnsi="Times New Roman" w:cs="Times New Roman"/>
          <w:color w:val="000000"/>
          <w:kern w:val="0"/>
          <w:lang w:eastAsia="uk-UA"/>
          <w14:ligatures w14:val="none"/>
        </w:rPr>
        <w:t xml:space="preserve">, </w:t>
      </w:r>
      <w:r w:rsidRPr="00635E8D">
        <w:rPr>
          <w:rFonts w:ascii="Times New Roman" w:eastAsia="Times New Roman" w:hAnsi="Times New Roman" w:cs="Times New Roman"/>
          <w:b/>
          <w:bCs/>
          <w:color w:val="000000"/>
          <w:kern w:val="0"/>
          <w:lang w:eastAsia="uk-UA"/>
          <w14:ligatures w14:val="none"/>
        </w:rPr>
        <w:t>за потреби,</w:t>
      </w:r>
      <w:r w:rsidRPr="00A90F07">
        <w:rPr>
          <w:rFonts w:ascii="Times New Roman" w:eastAsia="Times New Roman" w:hAnsi="Times New Roman" w:cs="Times New Roman"/>
          <w:color w:val="000000"/>
          <w:kern w:val="0"/>
          <w:lang w:eastAsia="uk-UA"/>
          <w14:ligatures w14:val="none"/>
        </w:rPr>
        <w:t xml:space="preserve"> анестезіологічного супроводу пацієнта/пацієнтки для проведення </w:t>
      </w:r>
      <w:proofErr w:type="spellStart"/>
      <w:r w:rsidRPr="00A90F07">
        <w:rPr>
          <w:rFonts w:ascii="Times New Roman" w:eastAsia="Times New Roman" w:hAnsi="Times New Roman" w:cs="Times New Roman"/>
          <w:color w:val="000000"/>
          <w:kern w:val="0"/>
          <w:lang w:eastAsia="uk-UA"/>
          <w14:ligatures w14:val="none"/>
        </w:rPr>
        <w:t>нейровізуалізації</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Моніторинг клінічних, лабораторних, інструментальних показників відповідно до галузевих стандартів у сфері охорони здоров’я. </w:t>
      </w:r>
    </w:p>
    <w:p w:rsidR="0096215D" w:rsidRPr="00A90F07" w:rsidRDefault="0096215D" w:rsidP="0096215D">
      <w:pPr>
        <w:pStyle w:val="a3"/>
        <w:numPr>
          <w:ilvl w:val="0"/>
          <w:numId w:val="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лабораторних досліджень у цілодобовому режимі у ЗОЗ, зокрема: </w:t>
      </w:r>
    </w:p>
    <w:p w:rsidR="0096215D" w:rsidRPr="00A90F07" w:rsidRDefault="0096215D" w:rsidP="0096215D">
      <w:pPr>
        <w:pStyle w:val="a3"/>
        <w:numPr>
          <w:ilvl w:val="0"/>
          <w:numId w:val="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розгорнутий клінічний аналіз крові з підрахунком числа тромбоцитів; </w:t>
      </w:r>
    </w:p>
    <w:p w:rsidR="0096215D" w:rsidRPr="00A90F07" w:rsidRDefault="0096215D" w:rsidP="0096215D">
      <w:pPr>
        <w:pStyle w:val="a3"/>
        <w:numPr>
          <w:ilvl w:val="0"/>
          <w:numId w:val="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біохімічний аналіз крові (С-реактивний білок, загальний білок, </w:t>
      </w:r>
      <w:proofErr w:type="spellStart"/>
      <w:r w:rsidRPr="00A90F07">
        <w:rPr>
          <w:rFonts w:ascii="Times New Roman" w:eastAsia="Times New Roman" w:hAnsi="Times New Roman" w:cs="Times New Roman"/>
          <w:color w:val="000000"/>
          <w:kern w:val="0"/>
          <w:lang w:eastAsia="uk-UA"/>
          <w14:ligatures w14:val="none"/>
        </w:rPr>
        <w:t>аспартатамінотрансфераза</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АсАТ</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аланінамінотрансфераза</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АлАТ</w:t>
      </w:r>
      <w:proofErr w:type="spellEnd"/>
      <w:r w:rsidRPr="00A90F07">
        <w:rPr>
          <w:rFonts w:ascii="Times New Roman" w:eastAsia="Times New Roman" w:hAnsi="Times New Roman" w:cs="Times New Roman"/>
          <w:color w:val="000000"/>
          <w:kern w:val="0"/>
          <w:lang w:eastAsia="uk-UA"/>
          <w14:ligatures w14:val="none"/>
        </w:rPr>
        <w:t xml:space="preserve">), креатинін, сечовина, натрій, калій, </w:t>
      </w:r>
      <w:proofErr w:type="spellStart"/>
      <w:r w:rsidRPr="00A90F07">
        <w:rPr>
          <w:rFonts w:ascii="Times New Roman" w:eastAsia="Times New Roman" w:hAnsi="Times New Roman" w:cs="Times New Roman"/>
          <w:color w:val="000000"/>
          <w:kern w:val="0"/>
          <w:lang w:eastAsia="uk-UA"/>
          <w14:ligatures w14:val="none"/>
        </w:rPr>
        <w:t>тропонін</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глюкоза в цільній крові або сироватці крові; </w:t>
      </w:r>
    </w:p>
    <w:p w:rsidR="0096215D" w:rsidRPr="00A90F07" w:rsidRDefault="0096215D" w:rsidP="0096215D">
      <w:pPr>
        <w:pStyle w:val="a3"/>
        <w:numPr>
          <w:ilvl w:val="0"/>
          <w:numId w:val="3"/>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коагуляційний</w:t>
      </w:r>
      <w:proofErr w:type="spellEnd"/>
      <w:r w:rsidRPr="00A90F07">
        <w:rPr>
          <w:rFonts w:ascii="Times New Roman" w:eastAsia="Times New Roman" w:hAnsi="Times New Roman" w:cs="Times New Roman"/>
          <w:color w:val="000000"/>
          <w:kern w:val="0"/>
          <w:lang w:eastAsia="uk-UA"/>
          <w14:ligatures w14:val="none"/>
        </w:rPr>
        <w:t xml:space="preserve"> гемостаз (</w:t>
      </w:r>
      <w:proofErr w:type="spellStart"/>
      <w:r w:rsidRPr="00A90F07">
        <w:rPr>
          <w:rFonts w:ascii="Times New Roman" w:eastAsia="Times New Roman" w:hAnsi="Times New Roman" w:cs="Times New Roman"/>
          <w:color w:val="000000"/>
          <w:kern w:val="0"/>
          <w:lang w:eastAsia="uk-UA"/>
          <w14:ligatures w14:val="none"/>
        </w:rPr>
        <w:t>протромбіновий</w:t>
      </w:r>
      <w:proofErr w:type="spellEnd"/>
      <w:r w:rsidRPr="00A90F07">
        <w:rPr>
          <w:rFonts w:ascii="Times New Roman" w:eastAsia="Times New Roman" w:hAnsi="Times New Roman" w:cs="Times New Roman"/>
          <w:color w:val="000000"/>
          <w:kern w:val="0"/>
          <w:lang w:eastAsia="uk-UA"/>
          <w14:ligatures w14:val="none"/>
        </w:rPr>
        <w:t xml:space="preserve"> час, активований частковий </w:t>
      </w:r>
      <w:proofErr w:type="spellStart"/>
      <w:r w:rsidRPr="00A90F07">
        <w:rPr>
          <w:rFonts w:ascii="Times New Roman" w:eastAsia="Times New Roman" w:hAnsi="Times New Roman" w:cs="Times New Roman"/>
          <w:color w:val="000000"/>
          <w:kern w:val="0"/>
          <w:lang w:eastAsia="uk-UA"/>
          <w14:ligatures w14:val="none"/>
        </w:rPr>
        <w:t>тромбопластиновий</w:t>
      </w:r>
      <w:proofErr w:type="spellEnd"/>
      <w:r w:rsidRPr="00A90F07">
        <w:rPr>
          <w:rFonts w:ascii="Times New Roman" w:eastAsia="Times New Roman" w:hAnsi="Times New Roman" w:cs="Times New Roman"/>
          <w:color w:val="000000"/>
          <w:kern w:val="0"/>
          <w:lang w:eastAsia="uk-UA"/>
          <w14:ligatures w14:val="none"/>
        </w:rPr>
        <w:t xml:space="preserve"> час (АЧТЧ), міжнародне нормалізоване відношення (МНВ)); </w:t>
      </w:r>
    </w:p>
    <w:p w:rsidR="0096215D" w:rsidRPr="00A90F07" w:rsidRDefault="0096215D" w:rsidP="0096215D">
      <w:pPr>
        <w:pStyle w:val="a3"/>
        <w:numPr>
          <w:ilvl w:val="0"/>
          <w:numId w:val="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інші лабораторні дослідження відповідно до галузевих стандартів у сфері охорони здоров’я. </w:t>
      </w:r>
    </w:p>
    <w:p w:rsidR="0096215D" w:rsidRPr="00A90F07" w:rsidRDefault="0096215D" w:rsidP="0096215D">
      <w:pPr>
        <w:pStyle w:val="a3"/>
        <w:numPr>
          <w:ilvl w:val="0"/>
          <w:numId w:val="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інструментальних досліджень, зокрема: </w:t>
      </w:r>
    </w:p>
    <w:p w:rsidR="0096215D" w:rsidRPr="00A90F07" w:rsidRDefault="0096215D" w:rsidP="0096215D">
      <w:pPr>
        <w:pStyle w:val="a3"/>
        <w:numPr>
          <w:ilvl w:val="0"/>
          <w:numId w:val="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спіральна комп’ютерна томографія (СКТ) головного мозку включно з СКТ-ангіографією </w:t>
      </w:r>
      <w:r w:rsidRPr="00A90F07">
        <w:rPr>
          <w:rFonts w:ascii="Times New Roman" w:eastAsia="Times New Roman" w:hAnsi="Times New Roman" w:cs="Times New Roman"/>
          <w:b/>
          <w:bCs/>
          <w:color w:val="000000"/>
          <w:kern w:val="0"/>
          <w:lang w:eastAsia="uk-UA"/>
          <w14:ligatures w14:val="none"/>
        </w:rPr>
        <w:t>судин голови</w:t>
      </w:r>
      <w:r w:rsidRPr="00A90F07">
        <w:rPr>
          <w:rFonts w:ascii="Times New Roman" w:eastAsia="Times New Roman" w:hAnsi="Times New Roman" w:cs="Times New Roman"/>
          <w:color w:val="000000"/>
          <w:kern w:val="0"/>
          <w:lang w:eastAsia="uk-UA"/>
          <w14:ligatures w14:val="none"/>
        </w:rPr>
        <w:t xml:space="preserve">  та/або МРТ головного мозку включно з неконтрастною МР-ангіографією </w:t>
      </w:r>
      <w:r w:rsidRPr="00A90F07">
        <w:rPr>
          <w:rFonts w:ascii="Times New Roman" w:eastAsia="Times New Roman" w:hAnsi="Times New Roman" w:cs="Times New Roman"/>
          <w:b/>
          <w:bCs/>
          <w:color w:val="000000"/>
          <w:kern w:val="0"/>
          <w:lang w:eastAsia="uk-UA"/>
          <w14:ligatures w14:val="none"/>
        </w:rPr>
        <w:t>судин голови</w:t>
      </w:r>
      <w:r w:rsidRPr="00A90F07">
        <w:rPr>
          <w:rFonts w:ascii="Times New Roman" w:eastAsia="Times New Roman" w:hAnsi="Times New Roman" w:cs="Times New Roman"/>
          <w:color w:val="000000"/>
          <w:kern w:val="0"/>
          <w:lang w:eastAsia="uk-UA"/>
          <w14:ligatures w14:val="none"/>
        </w:rPr>
        <w:t xml:space="preserve"> у цілодобовому режимі; </w:t>
      </w:r>
    </w:p>
    <w:p w:rsidR="0096215D" w:rsidRPr="00A90F07" w:rsidRDefault="0096215D" w:rsidP="0096215D">
      <w:pPr>
        <w:pStyle w:val="a3"/>
        <w:numPr>
          <w:ilvl w:val="0"/>
          <w:numId w:val="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електрокардіографія (ЕКГ) </w:t>
      </w:r>
      <w:r w:rsidRPr="00A90F07">
        <w:rPr>
          <w:rFonts w:ascii="Times New Roman" w:eastAsia="Times New Roman" w:hAnsi="Times New Roman" w:cs="Times New Roman"/>
          <w:b/>
          <w:bCs/>
          <w:color w:val="000000"/>
          <w:kern w:val="0"/>
          <w:lang w:eastAsia="uk-UA"/>
          <w14:ligatures w14:val="none"/>
        </w:rPr>
        <w:t>(з описом результатів та наданням заключення лікарем);</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ультразвукові дослідження з проведенням </w:t>
      </w:r>
      <w:proofErr w:type="spellStart"/>
      <w:r w:rsidRPr="00A90F07">
        <w:rPr>
          <w:rFonts w:ascii="Times New Roman" w:eastAsia="Times New Roman" w:hAnsi="Times New Roman" w:cs="Times New Roman"/>
          <w:color w:val="000000"/>
          <w:kern w:val="0"/>
          <w:lang w:eastAsia="uk-UA"/>
          <w14:ligatures w14:val="none"/>
        </w:rPr>
        <w:t>доплерографії</w:t>
      </w:r>
      <w:proofErr w:type="spellEnd"/>
      <w:r w:rsidRPr="00A90F07">
        <w:rPr>
          <w:rFonts w:ascii="Times New Roman" w:eastAsia="Times New Roman" w:hAnsi="Times New Roman" w:cs="Times New Roman"/>
          <w:color w:val="000000"/>
          <w:kern w:val="0"/>
          <w:lang w:eastAsia="uk-UA"/>
          <w14:ligatures w14:val="none"/>
        </w:rPr>
        <w:t>;</w:t>
      </w:r>
    </w:p>
    <w:p w:rsidR="0096215D" w:rsidRPr="00A90F07" w:rsidRDefault="0096215D" w:rsidP="0096215D">
      <w:pPr>
        <w:pStyle w:val="a3"/>
        <w:numPr>
          <w:ilvl w:val="0"/>
          <w:numId w:val="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інші інструментальні дослідження відповідно до галузевих стандартів у сфері охорони здоров’я.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Проведення системної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терапії (при ішемічному інсульті).</w:t>
      </w:r>
      <w:r w:rsidRPr="00A90F07">
        <w:rPr>
          <w:rFonts w:ascii="Times New Roman" w:eastAsia="Times New Roman" w:hAnsi="Times New Roman" w:cs="Times New Roman"/>
          <w:color w:val="0000FF"/>
          <w:kern w:val="0"/>
          <w:lang w:eastAsia="uk-UA"/>
          <w14:ligatures w14:val="none"/>
        </w:rPr>
        <w:t>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Лабораторний та </w:t>
      </w:r>
      <w:proofErr w:type="spellStart"/>
      <w:r w:rsidRPr="00A90F07">
        <w:rPr>
          <w:rFonts w:ascii="Times New Roman" w:eastAsia="Times New Roman" w:hAnsi="Times New Roman" w:cs="Times New Roman"/>
          <w:color w:val="000000"/>
          <w:kern w:val="0"/>
          <w:lang w:eastAsia="uk-UA"/>
          <w14:ligatures w14:val="none"/>
        </w:rPr>
        <w:t>нейровізуалізаційний</w:t>
      </w:r>
      <w:proofErr w:type="spellEnd"/>
      <w:r w:rsidRPr="00A90F07">
        <w:rPr>
          <w:rFonts w:ascii="Times New Roman" w:eastAsia="Times New Roman" w:hAnsi="Times New Roman" w:cs="Times New Roman"/>
          <w:color w:val="000000"/>
          <w:kern w:val="0"/>
          <w:lang w:eastAsia="uk-UA"/>
          <w14:ligatures w14:val="none"/>
        </w:rPr>
        <w:t xml:space="preserve"> контроль</w:t>
      </w:r>
      <w:r>
        <w:rPr>
          <w:rFonts w:ascii="Times New Roman" w:eastAsia="Times New Roman" w:hAnsi="Times New Roman" w:cs="Times New Roman"/>
          <w:color w:val="000000"/>
          <w:kern w:val="0"/>
          <w:lang w:eastAsia="uk-UA"/>
          <w14:ligatures w14:val="none"/>
        </w:rPr>
        <w:t xml:space="preserve"> </w:t>
      </w:r>
      <w:r w:rsidRPr="00635E8D">
        <w:rPr>
          <w:rFonts w:ascii="Times New Roman" w:eastAsia="Times New Roman" w:hAnsi="Times New Roman" w:cs="Times New Roman"/>
          <w:b/>
          <w:bCs/>
          <w:color w:val="000000"/>
          <w:kern w:val="0"/>
          <w:lang w:eastAsia="uk-UA"/>
          <w14:ligatures w14:val="none"/>
        </w:rPr>
        <w:t>відповідно до галузевих стандартів у сфері охорони здоров’я, зокрема</w:t>
      </w:r>
      <w:r w:rsidRPr="00A90F07">
        <w:rPr>
          <w:rFonts w:ascii="Times New Roman" w:eastAsia="Times New Roman" w:hAnsi="Times New Roman" w:cs="Times New Roman"/>
          <w:b/>
          <w:bCs/>
          <w:color w:val="444746"/>
          <w:kern w:val="0"/>
          <w:lang w:eastAsia="uk-UA"/>
          <w14:ligatures w14:val="none"/>
        </w:rPr>
        <w:t xml:space="preserve"> </w:t>
      </w:r>
      <w:r w:rsidRPr="00A90F07">
        <w:rPr>
          <w:rFonts w:ascii="Times New Roman" w:eastAsia="Times New Roman" w:hAnsi="Times New Roman" w:cs="Times New Roman"/>
          <w:color w:val="000000"/>
          <w:kern w:val="0"/>
          <w:lang w:eastAsia="uk-UA"/>
          <w14:ligatures w14:val="none"/>
        </w:rPr>
        <w:t xml:space="preserve">через 24 години після проведення системної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w:t>
      </w:r>
      <w:r w:rsidRPr="00A90F07">
        <w:rPr>
          <w:rFonts w:ascii="Roboto" w:eastAsia="Times New Roman" w:hAnsi="Roboto" w:cs="Times New Roman"/>
          <w:color w:val="000000"/>
          <w:kern w:val="0"/>
          <w:sz w:val="21"/>
          <w:szCs w:val="21"/>
          <w:lang w:eastAsia="uk-UA"/>
          <w14:ligatures w14:val="none"/>
        </w:rPr>
        <w:t xml:space="preserve">ї </w:t>
      </w:r>
      <w:r w:rsidRPr="00A90F07">
        <w:rPr>
          <w:rFonts w:ascii="Times New Roman" w:eastAsia="Times New Roman" w:hAnsi="Times New Roman" w:cs="Times New Roman"/>
          <w:color w:val="000000"/>
          <w:kern w:val="0"/>
          <w:lang w:eastAsia="uk-UA"/>
          <w14:ligatures w14:val="none"/>
        </w:rPr>
        <w:t xml:space="preserve">та механічної </w:t>
      </w:r>
      <w:proofErr w:type="spellStart"/>
      <w:r w:rsidRPr="00A90F07">
        <w:rPr>
          <w:rFonts w:ascii="Times New Roman" w:eastAsia="Times New Roman" w:hAnsi="Times New Roman" w:cs="Times New Roman"/>
          <w:color w:val="000000"/>
          <w:kern w:val="0"/>
          <w:lang w:eastAsia="uk-UA"/>
          <w14:ligatures w14:val="none"/>
        </w:rPr>
        <w:t>тромбектомії</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Обов’язкове  направлення пацієнта/пацієнтки, який/яка є кандидатом для </w:t>
      </w:r>
      <w:proofErr w:type="spellStart"/>
      <w:r w:rsidRPr="00A90F07">
        <w:rPr>
          <w:rFonts w:ascii="Times New Roman" w:eastAsia="Times New Roman" w:hAnsi="Times New Roman" w:cs="Times New Roman"/>
          <w:color w:val="000000"/>
          <w:kern w:val="0"/>
          <w:lang w:eastAsia="uk-UA"/>
          <w14:ligatures w14:val="none"/>
        </w:rPr>
        <w:t>ендоваскулярного</w:t>
      </w:r>
      <w:proofErr w:type="spellEnd"/>
      <w:r w:rsidRPr="00A90F07">
        <w:rPr>
          <w:rFonts w:ascii="Times New Roman" w:eastAsia="Times New Roman" w:hAnsi="Times New Roman" w:cs="Times New Roman"/>
          <w:color w:val="000000"/>
          <w:kern w:val="0"/>
          <w:lang w:eastAsia="uk-UA"/>
          <w14:ligatures w14:val="none"/>
        </w:rPr>
        <w:t xml:space="preserve"> лікування, в інший ЗОЗ, який може проводити </w:t>
      </w:r>
      <w:proofErr w:type="spellStart"/>
      <w:r w:rsidRPr="00A90F07">
        <w:rPr>
          <w:rFonts w:ascii="Times New Roman" w:eastAsia="Times New Roman" w:hAnsi="Times New Roman" w:cs="Times New Roman"/>
          <w:color w:val="000000"/>
          <w:kern w:val="0"/>
          <w:lang w:eastAsia="uk-UA"/>
          <w14:ligatures w14:val="none"/>
        </w:rPr>
        <w:t>ендоваскулярні</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нейроінтервенційні</w:t>
      </w:r>
      <w:proofErr w:type="spellEnd"/>
      <w:r w:rsidRPr="00A90F07">
        <w:rPr>
          <w:rFonts w:ascii="Times New Roman" w:eastAsia="Times New Roman" w:hAnsi="Times New Roman" w:cs="Times New Roman"/>
          <w:color w:val="000000"/>
          <w:kern w:val="0"/>
          <w:lang w:eastAsia="uk-UA"/>
          <w14:ligatures w14:val="none"/>
        </w:rPr>
        <w:t xml:space="preserve"> втручання, відповідно до клінічного маршруту пацієнта/пацієнтки із забезпеченням термінового транспортування пацієнтів екстреною (швидкою) медичною допомогою.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Обов’язкове направлення пацієнта/пацієнтки, який/яка є кандидатом для відкритого нейрохірургічного оперативного втручання, в інший ЗОЗ, який може проводити нейрохірургічні втручання, відповідно до клінічного маршруту пацієнта/пацієнтки із забезпеченням термінового транспортування пацієнта/пацієнтки екстреною (швидкою) медичною допомогою.</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Своєчасне проведення </w:t>
      </w:r>
      <w:proofErr w:type="spellStart"/>
      <w:r w:rsidRPr="00A90F07">
        <w:rPr>
          <w:rFonts w:ascii="Times New Roman" w:eastAsia="Times New Roman" w:hAnsi="Times New Roman" w:cs="Times New Roman"/>
          <w:color w:val="000000"/>
          <w:kern w:val="0"/>
          <w:lang w:eastAsia="uk-UA"/>
          <w14:ligatures w14:val="none"/>
        </w:rPr>
        <w:t>седації</w:t>
      </w:r>
      <w:proofErr w:type="spellEnd"/>
      <w:r w:rsidRPr="00A90F07">
        <w:rPr>
          <w:rFonts w:ascii="Times New Roman" w:eastAsia="Times New Roman" w:hAnsi="Times New Roman" w:cs="Times New Roman"/>
          <w:color w:val="000000"/>
          <w:kern w:val="0"/>
          <w:lang w:eastAsia="uk-UA"/>
          <w14:ligatures w14:val="none"/>
        </w:rPr>
        <w:t xml:space="preserve">, анестезії та знеболення на всіх етапах діагностики та лікування: обов’язкове анестезіологічне забезпечення під час виконання всіх </w:t>
      </w:r>
      <w:proofErr w:type="spellStart"/>
      <w:r w:rsidRPr="00A90F07">
        <w:rPr>
          <w:rFonts w:ascii="Times New Roman" w:eastAsia="Times New Roman" w:hAnsi="Times New Roman" w:cs="Times New Roman"/>
          <w:color w:val="000000"/>
          <w:kern w:val="0"/>
          <w:lang w:eastAsia="uk-UA"/>
          <w14:ligatures w14:val="none"/>
        </w:rPr>
        <w:t>інвазивних</w:t>
      </w:r>
      <w:proofErr w:type="spellEnd"/>
      <w:r w:rsidRPr="00A90F07">
        <w:rPr>
          <w:rFonts w:ascii="Times New Roman" w:eastAsia="Times New Roman" w:hAnsi="Times New Roman" w:cs="Times New Roman"/>
          <w:color w:val="000000"/>
          <w:kern w:val="0"/>
          <w:lang w:eastAsia="uk-UA"/>
          <w14:ligatures w14:val="none"/>
        </w:rPr>
        <w:t xml:space="preserve"> діагностичних та інших лікувальних процедур, цілодобове забезпечення внутрішньовенними </w:t>
      </w:r>
      <w:proofErr w:type="spellStart"/>
      <w:r w:rsidRPr="00A90F07">
        <w:rPr>
          <w:rFonts w:ascii="Times New Roman" w:eastAsia="Times New Roman" w:hAnsi="Times New Roman" w:cs="Times New Roman"/>
          <w:color w:val="000000"/>
          <w:kern w:val="0"/>
          <w:lang w:eastAsia="uk-UA"/>
          <w14:ligatures w14:val="none"/>
        </w:rPr>
        <w:t>анестетиками</w:t>
      </w:r>
      <w:proofErr w:type="spellEnd"/>
      <w:r w:rsidRPr="00A90F07">
        <w:rPr>
          <w:rFonts w:ascii="Times New Roman" w:eastAsia="Times New Roman" w:hAnsi="Times New Roman" w:cs="Times New Roman"/>
          <w:color w:val="000000"/>
          <w:kern w:val="0"/>
          <w:lang w:eastAsia="uk-UA"/>
          <w14:ligatures w14:val="none"/>
        </w:rPr>
        <w:t xml:space="preserve">, ненаркотичними та наркотичними знеболювальними засобами, а також </w:t>
      </w:r>
      <w:proofErr w:type="spellStart"/>
      <w:r w:rsidRPr="00A90F07">
        <w:rPr>
          <w:rFonts w:ascii="Times New Roman" w:eastAsia="Times New Roman" w:hAnsi="Times New Roman" w:cs="Times New Roman"/>
          <w:color w:val="000000"/>
          <w:kern w:val="0"/>
          <w:lang w:eastAsia="uk-UA"/>
          <w14:ligatures w14:val="none"/>
        </w:rPr>
        <w:t>міорелаксантами</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lastRenderedPageBreak/>
        <w:t xml:space="preserve">Проведення та документування скринінгу щодо порушень ковтання (тест на </w:t>
      </w:r>
      <w:proofErr w:type="spellStart"/>
      <w:r w:rsidRPr="00A90F07">
        <w:rPr>
          <w:rFonts w:ascii="Times New Roman" w:eastAsia="Times New Roman" w:hAnsi="Times New Roman" w:cs="Times New Roman"/>
          <w:color w:val="000000"/>
          <w:kern w:val="0"/>
          <w:lang w:eastAsia="uk-UA"/>
          <w14:ligatures w14:val="none"/>
        </w:rPr>
        <w:t>дисфагію</w:t>
      </w:r>
      <w:proofErr w:type="spellEnd"/>
      <w:r w:rsidRPr="00A90F07">
        <w:rPr>
          <w:rFonts w:ascii="Times New Roman" w:eastAsia="Times New Roman" w:hAnsi="Times New Roman" w:cs="Times New Roman"/>
          <w:color w:val="000000"/>
          <w:kern w:val="0"/>
          <w:lang w:eastAsia="uk-UA"/>
          <w14:ligatures w14:val="none"/>
        </w:rPr>
        <w:t>) у всіх пацієнтів/пацієнток при поступленні та перед початком годування чи прийому ліків через рот (не пізніше 24 годин після госпіталізації). Динамічне спостереження за функцією ковтання. </w:t>
      </w:r>
    </w:p>
    <w:p w:rsidR="0096215D" w:rsidRPr="00A90F07" w:rsidRDefault="0096215D" w:rsidP="0096215D">
      <w:pPr>
        <w:pStyle w:val="a3"/>
        <w:numPr>
          <w:ilvl w:val="0"/>
          <w:numId w:val="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консультацій лікарями інших спеціальностей, зокрема засобами телемедицини.</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1F1F1F"/>
          <w:kern w:val="0"/>
          <w:shd w:val="clear" w:color="auto" w:fill="FFFFFF"/>
          <w:lang w:eastAsia="uk-UA"/>
          <w14:ligatures w14:val="none"/>
        </w:rPr>
        <w:t>Проведення консультації терапевта мови і мовлення (логопеда) у перші 72</w:t>
      </w:r>
      <w:r>
        <w:rPr>
          <w:rFonts w:ascii="Times New Roman" w:eastAsia="Times New Roman" w:hAnsi="Times New Roman" w:cs="Times New Roman"/>
          <w:b/>
          <w:bCs/>
          <w:color w:val="1F1F1F"/>
          <w:kern w:val="0"/>
          <w:shd w:val="clear" w:color="auto" w:fill="FFFFFF"/>
          <w:lang w:eastAsia="uk-UA"/>
          <w14:ligatures w14:val="none"/>
        </w:rPr>
        <w:t xml:space="preserve"> </w:t>
      </w:r>
      <w:r w:rsidRPr="00A90F07">
        <w:rPr>
          <w:rFonts w:ascii="Times New Roman" w:eastAsia="Times New Roman" w:hAnsi="Times New Roman" w:cs="Times New Roman"/>
          <w:b/>
          <w:bCs/>
          <w:color w:val="1F1F1F"/>
          <w:kern w:val="0"/>
          <w:lang w:eastAsia="uk-UA"/>
          <w14:ligatures w14:val="none"/>
        </w:rPr>
        <w:t>години після госпіталізації</w:t>
      </w:r>
      <w:r w:rsidRPr="00A90F07">
        <w:rPr>
          <w:rFonts w:ascii="Times New Roman" w:eastAsia="Times New Roman" w:hAnsi="Times New Roman" w:cs="Times New Roman"/>
          <w:b/>
          <w:bCs/>
          <w:color w:val="000000"/>
          <w:kern w:val="0"/>
          <w:lang w:eastAsia="uk-UA"/>
          <w14:ligatures w14:val="none"/>
        </w:rPr>
        <w:t>.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консультації лікаря-психолога або лікаря-психотерапевта, або клінічного психолога, або психолога, або психотерапевта.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компонентами та препаратами крові у цілодобовому режимі.</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Цілодобове лікарське спостереження та </w:t>
      </w:r>
      <w:proofErr w:type="spellStart"/>
      <w:r w:rsidRPr="00A90F07">
        <w:rPr>
          <w:rFonts w:ascii="Times New Roman" w:eastAsia="Times New Roman" w:hAnsi="Times New Roman" w:cs="Times New Roman"/>
          <w:color w:val="000000"/>
          <w:kern w:val="0"/>
          <w:lang w:eastAsia="uk-UA"/>
          <w14:ligatures w14:val="none"/>
        </w:rPr>
        <w:t>медсестринський</w:t>
      </w:r>
      <w:proofErr w:type="spellEnd"/>
      <w:r w:rsidRPr="00A90F07">
        <w:rPr>
          <w:rFonts w:ascii="Times New Roman" w:eastAsia="Times New Roman" w:hAnsi="Times New Roman" w:cs="Times New Roman"/>
          <w:color w:val="000000"/>
          <w:kern w:val="0"/>
          <w:lang w:eastAsia="uk-UA"/>
          <w14:ligatures w14:val="none"/>
        </w:rPr>
        <w:t xml:space="preserve"> догляд за пацієнтом/пацієнткою в стаціонарних умовах.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Проведення комплексу заходів із профілактики інсульту відповідно до галузевих стандартів у сфері охорони здоров’я, зокрема консультування щодо відмови від куріння та/або надмірного споживання алкоголю, нормалізації маси тіла, збільшення фізичної активності, а також призначення медикаментів, що необхідні для контролю хронічних захворювань (артеріальна гіпертензія, </w:t>
      </w:r>
      <w:proofErr w:type="spellStart"/>
      <w:r w:rsidRPr="00A90F07">
        <w:rPr>
          <w:rFonts w:ascii="Times New Roman" w:eastAsia="Times New Roman" w:hAnsi="Times New Roman" w:cs="Times New Roman"/>
          <w:color w:val="000000"/>
          <w:kern w:val="0"/>
          <w:lang w:eastAsia="uk-UA"/>
          <w14:ligatures w14:val="none"/>
        </w:rPr>
        <w:t>гіперліпідемія</w:t>
      </w:r>
      <w:proofErr w:type="spellEnd"/>
      <w:r w:rsidRPr="00A90F07">
        <w:rPr>
          <w:rFonts w:ascii="Times New Roman" w:eastAsia="Times New Roman" w:hAnsi="Times New Roman" w:cs="Times New Roman"/>
          <w:color w:val="000000"/>
          <w:kern w:val="0"/>
          <w:lang w:eastAsia="uk-UA"/>
          <w14:ligatures w14:val="none"/>
        </w:rPr>
        <w:t>, цукровий діабет тощо).</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Направлення пацієнта/пацієнтки до іншого ЗОЗ для отримання іншої медичної допомоги відповідно до затвердженого наказом клінічного маршруту пацієнта/пацієнтки.</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Надання реабілітаційної допомоги протягом гострого реабілітаційного періоду та направлення пацієнта/пацієнтки для отримання послуг з реабілітації у </w:t>
      </w:r>
      <w:proofErr w:type="spellStart"/>
      <w:r w:rsidRPr="00A90F07">
        <w:rPr>
          <w:rFonts w:ascii="Times New Roman" w:eastAsia="Times New Roman" w:hAnsi="Times New Roman" w:cs="Times New Roman"/>
          <w:color w:val="000000"/>
          <w:kern w:val="0"/>
          <w:lang w:eastAsia="uk-UA"/>
          <w14:ligatures w14:val="none"/>
        </w:rPr>
        <w:t>післягострому</w:t>
      </w:r>
      <w:proofErr w:type="spellEnd"/>
      <w:r w:rsidRPr="00A90F07">
        <w:rPr>
          <w:rFonts w:ascii="Times New Roman" w:eastAsia="Times New Roman" w:hAnsi="Times New Roman" w:cs="Times New Roman"/>
          <w:color w:val="000000"/>
          <w:kern w:val="0"/>
          <w:lang w:eastAsia="uk-UA"/>
          <w14:ligatures w14:val="none"/>
        </w:rPr>
        <w:t xml:space="preserve"> реабілітаційному періоді відповідно до </w:t>
      </w:r>
      <w:r w:rsidRPr="00A90F07">
        <w:rPr>
          <w:rFonts w:ascii="Times New Roman" w:eastAsia="Times New Roman" w:hAnsi="Times New Roman" w:cs="Times New Roman"/>
          <w:b/>
          <w:bCs/>
          <w:color w:val="000000"/>
          <w:kern w:val="0"/>
          <w:lang w:eastAsia="uk-UA"/>
          <w14:ligatures w14:val="none"/>
        </w:rPr>
        <w:t xml:space="preserve">складеного індивідуального реабілітаційного плану та </w:t>
      </w:r>
      <w:r w:rsidRPr="00A90F07">
        <w:rPr>
          <w:rFonts w:ascii="Times New Roman" w:eastAsia="Times New Roman" w:hAnsi="Times New Roman" w:cs="Times New Roman"/>
          <w:color w:val="000000"/>
          <w:kern w:val="0"/>
          <w:lang w:eastAsia="uk-UA"/>
          <w14:ligatures w14:val="none"/>
        </w:rPr>
        <w:t>реабілітаційного маршруту</w:t>
      </w:r>
      <w:r w:rsidRPr="00A90F07">
        <w:rPr>
          <w:rFonts w:ascii="Times New Roman" w:eastAsia="Times New Roman" w:hAnsi="Times New Roman" w:cs="Times New Roman"/>
          <w:b/>
          <w:bCs/>
          <w:color w:val="000000"/>
          <w:kern w:val="0"/>
          <w:lang w:eastAsia="uk-UA"/>
          <w14:ligatures w14:val="none"/>
        </w:rPr>
        <w:t>.</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1F1F1F"/>
          <w:kern w:val="0"/>
          <w:shd w:val="clear" w:color="auto" w:fill="FFFFFF"/>
          <w:lang w:eastAsia="uk-UA"/>
          <w14:ligatures w14:val="none"/>
        </w:rPr>
        <w:t xml:space="preserve">Оцінка та </w:t>
      </w:r>
      <w:r w:rsidRPr="00A90F07">
        <w:rPr>
          <w:rFonts w:ascii="Times New Roman" w:eastAsia="Times New Roman" w:hAnsi="Times New Roman" w:cs="Times New Roman"/>
          <w:b/>
          <w:bCs/>
          <w:color w:val="1F1F1F"/>
          <w:kern w:val="0"/>
          <w:lang w:eastAsia="uk-UA"/>
          <w14:ligatures w14:val="none"/>
        </w:rPr>
        <w:t>документування стану функціонування пацієнта/пацієнтки на момент виписки</w:t>
      </w:r>
      <w:r>
        <w:rPr>
          <w:rFonts w:ascii="Times New Roman" w:eastAsia="Times New Roman" w:hAnsi="Times New Roman" w:cs="Times New Roman"/>
          <w:b/>
          <w:bCs/>
          <w:color w:val="1F1F1F"/>
          <w:kern w:val="0"/>
          <w:lang w:eastAsia="uk-UA"/>
          <w14:ligatures w14:val="none"/>
        </w:rPr>
        <w:t xml:space="preserve"> </w:t>
      </w:r>
      <w:r w:rsidRPr="00A90F07">
        <w:rPr>
          <w:rFonts w:ascii="Times New Roman" w:eastAsia="Times New Roman" w:hAnsi="Times New Roman" w:cs="Times New Roman"/>
          <w:b/>
          <w:bCs/>
          <w:color w:val="1F1F1F"/>
          <w:kern w:val="0"/>
          <w:lang w:eastAsia="uk-UA"/>
          <w14:ligatures w14:val="none"/>
        </w:rPr>
        <w:t xml:space="preserve">за модифікованою шкалою </w:t>
      </w:r>
      <w:proofErr w:type="spellStart"/>
      <w:r w:rsidRPr="00A90F07">
        <w:rPr>
          <w:rFonts w:ascii="Times New Roman" w:eastAsia="Times New Roman" w:hAnsi="Times New Roman" w:cs="Times New Roman"/>
          <w:b/>
          <w:bCs/>
          <w:color w:val="1F1F1F"/>
          <w:kern w:val="0"/>
          <w:lang w:eastAsia="uk-UA"/>
          <w14:ligatures w14:val="none"/>
        </w:rPr>
        <w:t>Ренкіна</w:t>
      </w:r>
      <w:proofErr w:type="spellEnd"/>
      <w:r w:rsidRPr="00A90F07">
        <w:rPr>
          <w:rFonts w:ascii="Times New Roman" w:eastAsia="Times New Roman" w:hAnsi="Times New Roman" w:cs="Times New Roman"/>
          <w:b/>
          <w:bCs/>
          <w:color w:val="1F1F1F"/>
          <w:kern w:val="0"/>
          <w:lang w:eastAsia="uk-UA"/>
          <w14:ligatures w14:val="none"/>
        </w:rPr>
        <w:t xml:space="preserve"> (МШР) та індексом </w:t>
      </w:r>
      <w:proofErr w:type="spellStart"/>
      <w:r w:rsidRPr="00A90F07">
        <w:rPr>
          <w:rFonts w:ascii="Times New Roman" w:eastAsia="Times New Roman" w:hAnsi="Times New Roman" w:cs="Times New Roman"/>
          <w:b/>
          <w:bCs/>
          <w:color w:val="1F1F1F"/>
          <w:kern w:val="0"/>
          <w:lang w:eastAsia="uk-UA"/>
          <w14:ligatures w14:val="none"/>
        </w:rPr>
        <w:t>Бартел</w:t>
      </w:r>
      <w:proofErr w:type="spellEnd"/>
      <w:r w:rsidRPr="00A90F07">
        <w:rPr>
          <w:rFonts w:ascii="Times New Roman" w:eastAsia="Times New Roman" w:hAnsi="Times New Roman" w:cs="Times New Roman"/>
          <w:b/>
          <w:bCs/>
          <w:color w:val="000000"/>
          <w:kern w:val="0"/>
          <w:lang w:eastAsia="uk-UA"/>
          <w14:ligatures w14:val="none"/>
        </w:rPr>
        <w:t>.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лікарськими засобами, зокрема для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терапії, визначеними Національним переліком основних лікарських засобів та галузевими стандартами у сфері охорони здоров’я,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пацієнта/пацієнтки з </w:t>
      </w:r>
      <w:proofErr w:type="spellStart"/>
      <w:r w:rsidRPr="00A90F07">
        <w:rPr>
          <w:rFonts w:ascii="Times New Roman" w:eastAsia="Times New Roman" w:hAnsi="Times New Roman" w:cs="Times New Roman"/>
          <w:color w:val="000000"/>
          <w:kern w:val="0"/>
          <w:lang w:eastAsia="uk-UA"/>
          <w14:ligatures w14:val="none"/>
        </w:rPr>
        <w:t>бульбарним</w:t>
      </w:r>
      <w:proofErr w:type="spellEnd"/>
      <w:r w:rsidRPr="00A90F07">
        <w:rPr>
          <w:rFonts w:ascii="Times New Roman" w:eastAsia="Times New Roman" w:hAnsi="Times New Roman" w:cs="Times New Roman"/>
          <w:color w:val="000000"/>
          <w:kern w:val="0"/>
          <w:lang w:eastAsia="uk-UA"/>
          <w14:ligatures w14:val="none"/>
        </w:rPr>
        <w:t xml:space="preserve"> синдромом та </w:t>
      </w:r>
      <w:proofErr w:type="spellStart"/>
      <w:r w:rsidRPr="00A90F07">
        <w:rPr>
          <w:rFonts w:ascii="Times New Roman" w:eastAsia="Times New Roman" w:hAnsi="Times New Roman" w:cs="Times New Roman"/>
          <w:color w:val="000000"/>
          <w:kern w:val="0"/>
          <w:lang w:eastAsia="uk-UA"/>
          <w14:ligatures w14:val="none"/>
        </w:rPr>
        <w:t>дисфагією</w:t>
      </w:r>
      <w:proofErr w:type="spellEnd"/>
      <w:r w:rsidRPr="00A90F07">
        <w:rPr>
          <w:rFonts w:ascii="Times New Roman" w:eastAsia="Times New Roman" w:hAnsi="Times New Roman" w:cs="Times New Roman"/>
          <w:color w:val="000000"/>
          <w:kern w:val="0"/>
          <w:lang w:eastAsia="uk-UA"/>
          <w14:ligatures w14:val="none"/>
        </w:rPr>
        <w:t xml:space="preserve"> лікарськими засобами для парентерального харчування та харчовими продуктами для спеціальних медичних цілей для </w:t>
      </w:r>
      <w:proofErr w:type="spellStart"/>
      <w:r w:rsidRPr="00A90F07">
        <w:rPr>
          <w:rFonts w:ascii="Times New Roman" w:eastAsia="Times New Roman" w:hAnsi="Times New Roman" w:cs="Times New Roman"/>
          <w:color w:val="000000"/>
          <w:kern w:val="0"/>
          <w:lang w:eastAsia="uk-UA"/>
          <w14:ligatures w14:val="none"/>
        </w:rPr>
        <w:t>ентерального</w:t>
      </w:r>
      <w:proofErr w:type="spellEnd"/>
      <w:r w:rsidRPr="00A90F07">
        <w:rPr>
          <w:rFonts w:ascii="Times New Roman" w:eastAsia="Times New Roman" w:hAnsi="Times New Roman" w:cs="Times New Roman"/>
          <w:color w:val="000000"/>
          <w:kern w:val="0"/>
          <w:lang w:eastAsia="uk-UA"/>
          <w14:ligatures w14:val="none"/>
        </w:rPr>
        <w:t xml:space="preserve"> харчування.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Навчання родини/доглядачів із питань особистої гігієни, стратегії спілкування, техніки переміщення, профілактики ускладнень та інших специфічних проблем, пов’язаних з гострим мозковим інсультом, контроль за безпечним ковтанням та відповідної зміни дієти, допомоги регулювання поведінки при психосоціальних проблемах.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харчуванням в умовах стаціонару. </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надання медичної допомоги дистанційно методами і засобами телемедицини (</w:t>
      </w:r>
      <w:proofErr w:type="spellStart"/>
      <w:r w:rsidRPr="00A90F07">
        <w:rPr>
          <w:rFonts w:ascii="Times New Roman" w:eastAsia="Times New Roman" w:hAnsi="Times New Roman" w:cs="Times New Roman"/>
          <w:color w:val="000000"/>
          <w:kern w:val="0"/>
          <w:lang w:eastAsia="uk-UA"/>
          <w14:ligatures w14:val="none"/>
        </w:rPr>
        <w:t>телеконсультування</w:t>
      </w:r>
      <w:proofErr w:type="spellEnd"/>
      <w:r w:rsidRPr="00A90F07">
        <w:rPr>
          <w:rFonts w:ascii="Times New Roman" w:eastAsia="Times New Roman" w:hAnsi="Times New Roman" w:cs="Times New Roman"/>
          <w:color w:val="000000"/>
          <w:kern w:val="0"/>
          <w:lang w:eastAsia="uk-UA"/>
          <w14:ligatures w14:val="none"/>
        </w:rPr>
        <w:t>/</w:t>
      </w:r>
      <w:proofErr w:type="spellStart"/>
      <w:r w:rsidRPr="00A90F07">
        <w:rPr>
          <w:rFonts w:ascii="Times New Roman" w:eastAsia="Times New Roman" w:hAnsi="Times New Roman" w:cs="Times New Roman"/>
          <w:color w:val="000000"/>
          <w:kern w:val="0"/>
          <w:lang w:eastAsia="uk-UA"/>
          <w14:ligatures w14:val="none"/>
        </w:rPr>
        <w:t>телевідеоконсультування</w:t>
      </w:r>
      <w:proofErr w:type="spellEnd"/>
      <w:r w:rsidRPr="00A90F07">
        <w:rPr>
          <w:rFonts w:ascii="Times New Roman" w:eastAsia="Times New Roman" w:hAnsi="Times New Roman" w:cs="Times New Roman"/>
          <w:color w:val="000000"/>
          <w:kern w:val="0"/>
          <w:lang w:eastAsia="uk-UA"/>
          <w14:ligatures w14:val="none"/>
        </w:rPr>
        <w:t xml:space="preserve"> у режимі реального або відкладеного часу, </w:t>
      </w:r>
      <w:proofErr w:type="spellStart"/>
      <w:r w:rsidRPr="00A90F07">
        <w:rPr>
          <w:rFonts w:ascii="Times New Roman" w:eastAsia="Times New Roman" w:hAnsi="Times New Roman" w:cs="Times New Roman"/>
          <w:color w:val="000000"/>
          <w:kern w:val="0"/>
          <w:lang w:eastAsia="uk-UA"/>
          <w14:ligatures w14:val="none"/>
        </w:rPr>
        <w:t>теледіагностики</w:t>
      </w:r>
      <w:proofErr w:type="spellEnd"/>
      <w:r w:rsidRPr="00A90F07">
        <w:rPr>
          <w:rFonts w:ascii="Times New Roman" w:eastAsia="Times New Roman" w:hAnsi="Times New Roman" w:cs="Times New Roman"/>
          <w:color w:val="000000"/>
          <w:kern w:val="0"/>
          <w:lang w:eastAsia="uk-UA"/>
          <w14:ligatures w14:val="none"/>
        </w:rPr>
        <w:t>, спостереження у режимі віддаленого моніторингу, телеметрії).</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Дотримання принципів </w:t>
      </w:r>
      <w:proofErr w:type="spellStart"/>
      <w:r w:rsidRPr="00A90F07">
        <w:rPr>
          <w:rFonts w:ascii="Times New Roman" w:eastAsia="Times New Roman" w:hAnsi="Times New Roman" w:cs="Times New Roman"/>
          <w:color w:val="000000"/>
          <w:kern w:val="0"/>
          <w:lang w:eastAsia="uk-UA"/>
          <w14:ligatures w14:val="none"/>
        </w:rPr>
        <w:t>безбар’єрності</w:t>
      </w:r>
      <w:proofErr w:type="spellEnd"/>
      <w:r w:rsidRPr="00A90F07">
        <w:rPr>
          <w:rFonts w:ascii="Times New Roman" w:eastAsia="Times New Roman" w:hAnsi="Times New Roman" w:cs="Times New Roman"/>
          <w:color w:val="000000"/>
          <w:kern w:val="0"/>
          <w:lang w:eastAsia="uk-UA"/>
          <w14:ligatures w14:val="none"/>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6215D" w:rsidRPr="00A90F07" w:rsidRDefault="0096215D" w:rsidP="0096215D">
      <w:pPr>
        <w:pStyle w:val="a3"/>
        <w:numPr>
          <w:ilvl w:val="0"/>
          <w:numId w:val="5"/>
        </w:numPr>
        <w:shd w:val="clear" w:color="auto" w:fill="FFFFFF"/>
        <w:spacing w:after="0" w:line="240" w:lineRule="auto"/>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Забезпечення виконання порядку визначення діагностичних критеріїв смерті мозку людини та процедури констатації смерті мозку людини відповідно до чинних нормативно-правових актів.</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lastRenderedPageBreak/>
        <w:t>Додаткові вимоги до обсягу медичних послуг, який надавач зобов’язується надавати за договором відповідно до медичних потреб пацієнта/пацієнтки: </w:t>
      </w:r>
    </w:p>
    <w:p w:rsidR="0096215D" w:rsidRPr="00FF2057" w:rsidRDefault="0096215D" w:rsidP="0096215D">
      <w:pPr>
        <w:pStyle w:val="a3"/>
        <w:numPr>
          <w:ilvl w:val="0"/>
          <w:numId w:val="6"/>
        </w:numPr>
        <w:shd w:val="clear" w:color="auto" w:fill="FFFFFF"/>
        <w:spacing w:after="0" w:line="240" w:lineRule="auto"/>
        <w:jc w:val="both"/>
        <w:rPr>
          <w:rFonts w:ascii="Times New Roman" w:eastAsia="Times New Roman" w:hAnsi="Times New Roman" w:cs="Times New Roman"/>
          <w:b/>
          <w:bCs/>
          <w:kern w:val="0"/>
          <w:lang w:eastAsia="uk-UA"/>
          <w14:ligatures w14:val="none"/>
        </w:rPr>
      </w:pPr>
      <w:r w:rsidRPr="00FF2057">
        <w:rPr>
          <w:rFonts w:ascii="Times New Roman" w:eastAsia="Times New Roman" w:hAnsi="Times New Roman" w:cs="Times New Roman"/>
          <w:b/>
          <w:bCs/>
          <w:color w:val="000000"/>
          <w:kern w:val="0"/>
          <w:lang w:eastAsia="uk-UA"/>
          <w14:ligatures w14:val="none"/>
        </w:rPr>
        <w:t xml:space="preserve">Проведення </w:t>
      </w:r>
      <w:proofErr w:type="spellStart"/>
      <w:r w:rsidRPr="00FF2057">
        <w:rPr>
          <w:rFonts w:ascii="Times New Roman" w:eastAsia="Times New Roman" w:hAnsi="Times New Roman" w:cs="Times New Roman"/>
          <w:b/>
          <w:bCs/>
          <w:color w:val="000000"/>
          <w:kern w:val="0"/>
          <w:lang w:eastAsia="uk-UA"/>
          <w14:ligatures w14:val="none"/>
        </w:rPr>
        <w:t>ендоваскулярних</w:t>
      </w:r>
      <w:proofErr w:type="spellEnd"/>
      <w:r w:rsidRPr="00FF2057">
        <w:rPr>
          <w:rFonts w:ascii="Times New Roman" w:eastAsia="Times New Roman" w:hAnsi="Times New Roman" w:cs="Times New Roman"/>
          <w:b/>
          <w:bCs/>
          <w:color w:val="000000"/>
          <w:kern w:val="0"/>
          <w:lang w:eastAsia="uk-UA"/>
          <w14:ligatures w14:val="none"/>
        </w:rPr>
        <w:t xml:space="preserve"> </w:t>
      </w:r>
      <w:proofErr w:type="spellStart"/>
      <w:r w:rsidRPr="00FF2057">
        <w:rPr>
          <w:rFonts w:ascii="Times New Roman" w:eastAsia="Times New Roman" w:hAnsi="Times New Roman" w:cs="Times New Roman"/>
          <w:b/>
          <w:bCs/>
          <w:color w:val="000000"/>
          <w:kern w:val="0"/>
          <w:lang w:eastAsia="uk-UA"/>
          <w14:ligatures w14:val="none"/>
        </w:rPr>
        <w:t>нейроінтервенційних</w:t>
      </w:r>
      <w:proofErr w:type="spellEnd"/>
      <w:r w:rsidRPr="00FF2057">
        <w:rPr>
          <w:rFonts w:ascii="Times New Roman" w:eastAsia="Times New Roman" w:hAnsi="Times New Roman" w:cs="Times New Roman"/>
          <w:b/>
          <w:bCs/>
          <w:color w:val="000000"/>
          <w:kern w:val="0"/>
          <w:lang w:eastAsia="uk-UA"/>
          <w14:ligatures w14:val="none"/>
        </w:rPr>
        <w:t xml:space="preserve"> </w:t>
      </w:r>
      <w:proofErr w:type="spellStart"/>
      <w:r w:rsidRPr="00FF2057">
        <w:rPr>
          <w:rFonts w:ascii="Times New Roman" w:eastAsia="Times New Roman" w:hAnsi="Times New Roman" w:cs="Times New Roman"/>
          <w:b/>
          <w:bCs/>
          <w:color w:val="000000"/>
          <w:kern w:val="0"/>
          <w:lang w:eastAsia="uk-UA"/>
          <w14:ligatures w14:val="none"/>
        </w:rPr>
        <w:t>втручань</w:t>
      </w:r>
      <w:proofErr w:type="spellEnd"/>
      <w:r w:rsidRPr="00FF2057">
        <w:rPr>
          <w:rFonts w:ascii="Times New Roman" w:eastAsia="Times New Roman" w:hAnsi="Times New Roman" w:cs="Times New Roman"/>
          <w:b/>
          <w:bCs/>
          <w:color w:val="000000"/>
          <w:kern w:val="0"/>
          <w:lang w:eastAsia="uk-UA"/>
          <w14:ligatures w14:val="none"/>
        </w:rPr>
        <w:t>, відповідно до клінічного маршруту пацієнта/пацієнтки. </w:t>
      </w:r>
    </w:p>
    <w:p w:rsidR="0096215D" w:rsidRPr="00A90F07" w:rsidRDefault="0096215D" w:rsidP="0096215D">
      <w:pPr>
        <w:pStyle w:val="a3"/>
        <w:numPr>
          <w:ilvl w:val="0"/>
          <w:numId w:val="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Лабораторний та </w:t>
      </w:r>
      <w:proofErr w:type="spellStart"/>
      <w:r w:rsidRPr="00A90F07">
        <w:rPr>
          <w:rFonts w:ascii="Times New Roman" w:eastAsia="Times New Roman" w:hAnsi="Times New Roman" w:cs="Times New Roman"/>
          <w:color w:val="000000"/>
          <w:kern w:val="0"/>
          <w:lang w:eastAsia="uk-UA"/>
          <w14:ligatures w14:val="none"/>
        </w:rPr>
        <w:t>нейровізуалізаційний</w:t>
      </w:r>
      <w:proofErr w:type="spellEnd"/>
      <w:r w:rsidRPr="00A90F07">
        <w:rPr>
          <w:rFonts w:ascii="Times New Roman" w:eastAsia="Times New Roman" w:hAnsi="Times New Roman" w:cs="Times New Roman"/>
          <w:color w:val="000000"/>
          <w:kern w:val="0"/>
          <w:lang w:eastAsia="uk-UA"/>
          <w14:ligatures w14:val="none"/>
        </w:rPr>
        <w:t xml:space="preserve"> контроль після застосування </w:t>
      </w:r>
      <w:proofErr w:type="spellStart"/>
      <w:r w:rsidRPr="00A90F07">
        <w:rPr>
          <w:rFonts w:ascii="Times New Roman" w:eastAsia="Times New Roman" w:hAnsi="Times New Roman" w:cs="Times New Roman"/>
          <w:color w:val="000000"/>
          <w:kern w:val="0"/>
          <w:lang w:eastAsia="uk-UA"/>
          <w14:ligatures w14:val="none"/>
        </w:rPr>
        <w:t>ендоваскулярних</w:t>
      </w:r>
      <w:proofErr w:type="spellEnd"/>
      <w:r w:rsidRPr="00A90F07">
        <w:rPr>
          <w:rFonts w:ascii="Times New Roman" w:eastAsia="Times New Roman" w:hAnsi="Times New Roman" w:cs="Times New Roman"/>
          <w:color w:val="000000"/>
          <w:kern w:val="0"/>
          <w:lang w:eastAsia="uk-UA"/>
          <w14:ligatures w14:val="none"/>
        </w:rPr>
        <w:t xml:space="preserve"> методів лікування відповідно до галузевих стандартів у сфері охорони здоров’я. </w:t>
      </w:r>
    </w:p>
    <w:p w:rsidR="0096215D" w:rsidRPr="00A90F07" w:rsidRDefault="0096215D" w:rsidP="0096215D">
      <w:pPr>
        <w:pStyle w:val="a3"/>
        <w:numPr>
          <w:ilvl w:val="0"/>
          <w:numId w:val="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надання нейрохірургічної допомоги, відповідно до клінічного маршруту пацієнта/пацієнтки. </w:t>
      </w:r>
    </w:p>
    <w:p w:rsidR="0096215D" w:rsidRPr="00A90F07" w:rsidRDefault="0096215D" w:rsidP="0096215D">
      <w:pPr>
        <w:pStyle w:val="a3"/>
        <w:numPr>
          <w:ilvl w:val="0"/>
          <w:numId w:val="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інструментальних досліджень у цілодобовому режимі: </w:t>
      </w:r>
    </w:p>
    <w:p w:rsidR="0096215D" w:rsidRPr="00A90F07" w:rsidRDefault="0096215D" w:rsidP="0096215D">
      <w:pPr>
        <w:pStyle w:val="a3"/>
        <w:numPr>
          <w:ilvl w:val="0"/>
          <w:numId w:val="7"/>
        </w:numPr>
        <w:shd w:val="clear" w:color="auto" w:fill="FFFFFF"/>
        <w:spacing w:after="0" w:line="240" w:lineRule="auto"/>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b/>
          <w:bCs/>
          <w:color w:val="000000"/>
          <w:kern w:val="0"/>
          <w:lang w:eastAsia="uk-UA"/>
          <w14:ligatures w14:val="none"/>
        </w:rPr>
        <w:t>ц</w:t>
      </w:r>
      <w:r w:rsidRPr="00FF2057">
        <w:rPr>
          <w:rFonts w:ascii="Times New Roman" w:eastAsia="Times New Roman" w:hAnsi="Times New Roman" w:cs="Times New Roman"/>
          <w:b/>
          <w:bCs/>
          <w:color w:val="000000"/>
          <w:kern w:val="0"/>
          <w:lang w:eastAsia="uk-UA"/>
          <w14:ligatures w14:val="none"/>
        </w:rPr>
        <w:t xml:space="preserve">ифрова </w:t>
      </w:r>
      <w:proofErr w:type="spellStart"/>
      <w:r w:rsidRPr="00FF2057">
        <w:rPr>
          <w:rFonts w:ascii="Times New Roman" w:eastAsia="Times New Roman" w:hAnsi="Times New Roman" w:cs="Times New Roman"/>
          <w:b/>
          <w:bCs/>
          <w:color w:val="000000"/>
          <w:kern w:val="0"/>
          <w:lang w:eastAsia="uk-UA"/>
          <w14:ligatures w14:val="none"/>
        </w:rPr>
        <w:t>субтракційна</w:t>
      </w:r>
      <w:proofErr w:type="spellEnd"/>
      <w:r w:rsidRPr="00FF2057">
        <w:rPr>
          <w:rFonts w:ascii="Times New Roman" w:eastAsia="Times New Roman" w:hAnsi="Times New Roman" w:cs="Times New Roman"/>
          <w:b/>
          <w:bCs/>
          <w:color w:val="000000"/>
          <w:kern w:val="0"/>
          <w:lang w:eastAsia="uk-UA"/>
          <w14:ligatures w14:val="none"/>
        </w:rPr>
        <w:t xml:space="preserve"> </w:t>
      </w:r>
      <w:r w:rsidRPr="00A90F07">
        <w:rPr>
          <w:rFonts w:ascii="Times New Roman" w:eastAsia="Times New Roman" w:hAnsi="Times New Roman" w:cs="Times New Roman"/>
          <w:b/>
          <w:bCs/>
          <w:color w:val="000000"/>
          <w:kern w:val="0"/>
          <w:lang w:eastAsia="uk-UA"/>
          <w14:ligatures w14:val="none"/>
        </w:rPr>
        <w:t>ангіографія судин голови</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7"/>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МСКТ перфузія головного мозку, МР</w:t>
      </w:r>
      <w:r>
        <w:rPr>
          <w:rFonts w:ascii="Times New Roman" w:eastAsia="Times New Roman" w:hAnsi="Times New Roman" w:cs="Times New Roman"/>
          <w:b/>
          <w:bCs/>
          <w:color w:val="000000"/>
          <w:kern w:val="0"/>
          <w:lang w:eastAsia="uk-UA"/>
          <w14:ligatures w14:val="none"/>
        </w:rPr>
        <w:t>Т</w:t>
      </w:r>
      <w:r w:rsidRPr="00A90F07">
        <w:rPr>
          <w:rFonts w:ascii="Times New Roman" w:eastAsia="Times New Roman" w:hAnsi="Times New Roman" w:cs="Times New Roman"/>
          <w:b/>
          <w:bCs/>
          <w:color w:val="000000"/>
          <w:kern w:val="0"/>
          <w:lang w:eastAsia="uk-UA"/>
          <w14:ligatures w14:val="none"/>
        </w:rPr>
        <w:t xml:space="preserve"> головного мозку.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center"/>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 xml:space="preserve">МЕДИЧНА ДОПОМОГА ПРИ ГОСТРОМУ МОЗКОВОМУ ІНСУЛЬТІ </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center"/>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Умови закупівлі медичних послуг</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Умови надання послуги</w:t>
      </w:r>
      <w:r w:rsidRPr="00A90F07">
        <w:rPr>
          <w:rFonts w:ascii="Times New Roman" w:eastAsia="Times New Roman" w:hAnsi="Times New Roman" w:cs="Times New Roman"/>
          <w:color w:val="000000"/>
          <w:kern w:val="0"/>
          <w:lang w:eastAsia="uk-UA"/>
          <w14:ligatures w14:val="none"/>
        </w:rPr>
        <w:t>: стаціонарно.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Підстави надання послуги</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доставлення бригадою екстреної (швидкої) медичної допомоги;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переведення з іншого ЗОЗ та/або клінічного підрозділу ЗОЗ;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самозвернення</w:t>
      </w:r>
      <w:proofErr w:type="spellEnd"/>
      <w:r w:rsidRPr="00A90F07">
        <w:rPr>
          <w:rFonts w:ascii="Times New Roman" w:eastAsia="Times New Roman" w:hAnsi="Times New Roman" w:cs="Times New Roman"/>
          <w:color w:val="000000"/>
          <w:kern w:val="0"/>
          <w:lang w:eastAsia="uk-UA"/>
          <w14:ligatures w14:val="none"/>
        </w:rPr>
        <w:t xml:space="preserve"> у невідкладному стані пацієнтів з діагнозом: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o   І60 Субарахноїдальний крововилив;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o   І61 </w:t>
      </w:r>
      <w:proofErr w:type="spellStart"/>
      <w:r w:rsidRPr="00A90F07">
        <w:rPr>
          <w:rFonts w:ascii="Times New Roman" w:eastAsia="Times New Roman" w:hAnsi="Times New Roman" w:cs="Times New Roman"/>
          <w:color w:val="000000"/>
          <w:kern w:val="0"/>
          <w:lang w:eastAsia="uk-UA"/>
          <w14:ligatures w14:val="none"/>
        </w:rPr>
        <w:t>Внутрішньомозковий</w:t>
      </w:r>
      <w:proofErr w:type="spellEnd"/>
      <w:r w:rsidRPr="00A90F07">
        <w:rPr>
          <w:rFonts w:ascii="Times New Roman" w:eastAsia="Times New Roman" w:hAnsi="Times New Roman" w:cs="Times New Roman"/>
          <w:color w:val="000000"/>
          <w:kern w:val="0"/>
          <w:lang w:eastAsia="uk-UA"/>
          <w14:ligatures w14:val="none"/>
        </w:rPr>
        <w:t xml:space="preserve"> крововилив;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o   І62 Інший нетравматичний внутрішньочерепний крововилив;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o   I63 Інфаркт головного мозку;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o   I67.6 Негнійний тромбоз внутрішньочерепного венозного синуса.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Вимоги до організації надання послуги: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 приймального відділення або відділення екстреної (невідкладної) медичної допомоги, в якому забезпечено умови для проведення повноцінного первинного огляду пацієнтів за алгоритмом АВСD, безперервного моніторингу сатурації крові киснем (</w:t>
      </w:r>
      <w:proofErr w:type="spellStart"/>
      <w:r w:rsidRPr="00A90F07">
        <w:rPr>
          <w:rFonts w:ascii="Times New Roman" w:eastAsia="Times New Roman" w:hAnsi="Times New Roman" w:cs="Times New Roman"/>
          <w:color w:val="000000"/>
          <w:kern w:val="0"/>
          <w:lang w:eastAsia="uk-UA"/>
          <w14:ligatures w14:val="none"/>
        </w:rPr>
        <w:t>пульсоксиметрія</w:t>
      </w:r>
      <w:proofErr w:type="spellEnd"/>
      <w:r w:rsidRPr="00A90F07">
        <w:rPr>
          <w:rFonts w:ascii="Times New Roman" w:eastAsia="Times New Roman" w:hAnsi="Times New Roman" w:cs="Times New Roman"/>
          <w:color w:val="000000"/>
          <w:kern w:val="0"/>
          <w:lang w:eastAsia="uk-UA"/>
          <w14:ligatures w14:val="none"/>
        </w:rPr>
        <w:t>), АТ (в автоматичному режимі), ЕКГ, а також умови для забезпечення прохідності дихальних шляхів відповідно до сучасних принципів, безперервної інгаляції кисню тощо.</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Наявність спеціалізованого </w:t>
      </w:r>
      <w:proofErr w:type="spellStart"/>
      <w:r w:rsidRPr="00A90F07">
        <w:rPr>
          <w:rFonts w:ascii="Times New Roman" w:eastAsia="Times New Roman" w:hAnsi="Times New Roman" w:cs="Times New Roman"/>
          <w:color w:val="000000"/>
          <w:kern w:val="0"/>
          <w:lang w:eastAsia="uk-UA"/>
          <w14:ligatures w14:val="none"/>
        </w:rPr>
        <w:t>інсультного</w:t>
      </w:r>
      <w:proofErr w:type="spellEnd"/>
      <w:r w:rsidRPr="00A90F07">
        <w:rPr>
          <w:rFonts w:ascii="Times New Roman" w:eastAsia="Times New Roman" w:hAnsi="Times New Roman" w:cs="Times New Roman"/>
          <w:color w:val="000000"/>
          <w:kern w:val="0"/>
          <w:lang w:eastAsia="uk-UA"/>
          <w14:ligatures w14:val="none"/>
        </w:rPr>
        <w:t xml:space="preserve"> відділення - щонайменше </w:t>
      </w:r>
      <w:r w:rsidRPr="00A90F07">
        <w:rPr>
          <w:rFonts w:ascii="Times New Roman" w:eastAsia="Times New Roman" w:hAnsi="Times New Roman" w:cs="Times New Roman"/>
          <w:b/>
          <w:bCs/>
          <w:color w:val="000000"/>
          <w:kern w:val="0"/>
          <w:lang w:eastAsia="uk-UA"/>
          <w14:ligatures w14:val="none"/>
        </w:rPr>
        <w:t>8</w:t>
      </w:r>
      <w:r w:rsidRPr="00A90F07">
        <w:rPr>
          <w:rFonts w:ascii="Times New Roman" w:eastAsia="Times New Roman" w:hAnsi="Times New Roman" w:cs="Times New Roman"/>
          <w:color w:val="000000"/>
          <w:kern w:val="0"/>
          <w:lang w:eastAsia="uk-UA"/>
          <w14:ligatures w14:val="none"/>
        </w:rPr>
        <w:t xml:space="preserve"> обладнаних ліжка для пацієнтів з гострим мозковим інсультом для постійного моніторингу.</w:t>
      </w:r>
    </w:p>
    <w:p w:rsidR="0096215D" w:rsidRPr="00FF205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b/>
          <w:bCs/>
          <w:kern w:val="0"/>
          <w:lang w:eastAsia="uk-UA"/>
          <w14:ligatures w14:val="none"/>
        </w:rPr>
      </w:pPr>
      <w:r w:rsidRPr="00FF2057">
        <w:rPr>
          <w:rFonts w:ascii="Times New Roman" w:eastAsia="Times New Roman" w:hAnsi="Times New Roman" w:cs="Times New Roman"/>
          <w:b/>
          <w:bCs/>
          <w:color w:val="000000"/>
          <w:kern w:val="0"/>
          <w:lang w:eastAsia="uk-UA"/>
          <w14:ligatures w14:val="none"/>
        </w:rPr>
        <w:t>Наявність відділення анестезіології та інтенсивної терапії - щонайменше 4 обладнаних ліжка інтенсивної терапії для постійного моніторингу.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проведення та документування оцінки тяжкості інсульту за шкалою інсульту Національних інститутів здоров’я (</w:t>
      </w:r>
      <w:proofErr w:type="spellStart"/>
      <w:r w:rsidRPr="00A90F07">
        <w:rPr>
          <w:rFonts w:ascii="Times New Roman" w:eastAsia="Times New Roman" w:hAnsi="Times New Roman" w:cs="Times New Roman"/>
          <w:color w:val="000000"/>
          <w:kern w:val="0"/>
          <w:lang w:eastAsia="uk-UA"/>
          <w14:ligatures w14:val="none"/>
        </w:rPr>
        <w:t>National</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Institutes</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of</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Health</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Stroke</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Scale</w:t>
      </w:r>
      <w:proofErr w:type="spellEnd"/>
      <w:r w:rsidRPr="00A90F07">
        <w:rPr>
          <w:rFonts w:ascii="Times New Roman" w:eastAsia="Times New Roman" w:hAnsi="Times New Roman" w:cs="Times New Roman"/>
          <w:color w:val="000000"/>
          <w:kern w:val="0"/>
          <w:lang w:eastAsia="uk-UA"/>
          <w14:ligatures w14:val="none"/>
        </w:rPr>
        <w:t xml:space="preserve"> – NIHSS).</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цілодобового проведення лабораторних досліджень, передбачених специфікаціями надання медичних послуг, у ЗОЗ або на умовах оренди, або договору </w:t>
      </w:r>
      <w:proofErr w:type="spellStart"/>
      <w:r w:rsidRPr="00A90F07">
        <w:rPr>
          <w:rFonts w:ascii="Times New Roman" w:eastAsia="Times New Roman" w:hAnsi="Times New Roman" w:cs="Times New Roman"/>
          <w:color w:val="000000"/>
          <w:kern w:val="0"/>
          <w:lang w:eastAsia="uk-UA"/>
          <w14:ligatures w14:val="none"/>
        </w:rPr>
        <w:t>підряду</w:t>
      </w:r>
      <w:proofErr w:type="spellEnd"/>
      <w:r w:rsidRPr="00A90F07">
        <w:rPr>
          <w:rFonts w:ascii="Times New Roman" w:eastAsia="Times New Roman" w:hAnsi="Times New Roman" w:cs="Times New Roman"/>
          <w:color w:val="000000"/>
          <w:kern w:val="0"/>
          <w:lang w:eastAsia="uk-UA"/>
          <w14:ligatures w14:val="none"/>
        </w:rPr>
        <w:t>, або на інших умовах користування за місцем надання послуг.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цілодобового доступу до </w:t>
      </w:r>
      <w:proofErr w:type="spellStart"/>
      <w:r w:rsidRPr="00A90F07">
        <w:rPr>
          <w:rFonts w:ascii="Times New Roman" w:eastAsia="Times New Roman" w:hAnsi="Times New Roman" w:cs="Times New Roman"/>
          <w:color w:val="000000"/>
          <w:kern w:val="0"/>
          <w:lang w:eastAsia="uk-UA"/>
          <w14:ligatures w14:val="none"/>
        </w:rPr>
        <w:t>нейровізуалізації</w:t>
      </w:r>
      <w:proofErr w:type="spellEnd"/>
      <w:r w:rsidRPr="00A90F07">
        <w:rPr>
          <w:rFonts w:ascii="Times New Roman" w:eastAsia="Times New Roman" w:hAnsi="Times New Roman" w:cs="Times New Roman"/>
          <w:color w:val="000000"/>
          <w:kern w:val="0"/>
          <w:lang w:eastAsia="uk-UA"/>
          <w14:ligatures w14:val="none"/>
        </w:rPr>
        <w:t xml:space="preserve"> СКТ головного мозку включно з СКТ-ангіографією та/або МРТ головного мозку включно з неконтрастною МР-ангіографією за місцем надання медичних послуг, у тому числі на умовах оренди, договору </w:t>
      </w:r>
      <w:proofErr w:type="spellStart"/>
      <w:r w:rsidRPr="00A90F07">
        <w:rPr>
          <w:rFonts w:ascii="Times New Roman" w:eastAsia="Times New Roman" w:hAnsi="Times New Roman" w:cs="Times New Roman"/>
          <w:color w:val="000000"/>
          <w:kern w:val="0"/>
          <w:lang w:eastAsia="uk-UA"/>
          <w14:ligatures w14:val="none"/>
        </w:rPr>
        <w:t>підряду</w:t>
      </w:r>
      <w:proofErr w:type="spellEnd"/>
      <w:r w:rsidRPr="00A90F07">
        <w:rPr>
          <w:rFonts w:ascii="Times New Roman" w:eastAsia="Times New Roman" w:hAnsi="Times New Roman" w:cs="Times New Roman"/>
          <w:color w:val="000000"/>
          <w:kern w:val="0"/>
          <w:lang w:eastAsia="uk-UA"/>
          <w14:ligatures w14:val="none"/>
        </w:rPr>
        <w:t>, або на інших умовах  користування.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проведення інструментальних досліджень, передбачених специфікаціями надання медичних послуг, у ЗОЗ або на умовах оренди, або договору </w:t>
      </w:r>
      <w:proofErr w:type="spellStart"/>
      <w:r w:rsidRPr="00A90F07">
        <w:rPr>
          <w:rFonts w:ascii="Times New Roman" w:eastAsia="Times New Roman" w:hAnsi="Times New Roman" w:cs="Times New Roman"/>
          <w:color w:val="000000"/>
          <w:kern w:val="0"/>
          <w:lang w:eastAsia="uk-UA"/>
          <w14:ligatures w14:val="none"/>
        </w:rPr>
        <w:t>підряду</w:t>
      </w:r>
      <w:proofErr w:type="spellEnd"/>
      <w:r w:rsidRPr="00A90F07">
        <w:rPr>
          <w:rFonts w:ascii="Times New Roman" w:eastAsia="Times New Roman" w:hAnsi="Times New Roman" w:cs="Times New Roman"/>
          <w:color w:val="000000"/>
          <w:kern w:val="0"/>
          <w:lang w:eastAsia="uk-UA"/>
          <w14:ligatures w14:val="none"/>
        </w:rPr>
        <w:t>, або на інших умовах  користування за місцем надання послуг.</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проведення оксигенотерапії пацієнтам з ГМІ під час </w:t>
      </w:r>
      <w:proofErr w:type="spellStart"/>
      <w:r w:rsidRPr="00A90F07">
        <w:rPr>
          <w:rFonts w:ascii="Times New Roman" w:eastAsia="Times New Roman" w:hAnsi="Times New Roman" w:cs="Times New Roman"/>
          <w:color w:val="000000"/>
          <w:kern w:val="0"/>
          <w:lang w:eastAsia="uk-UA"/>
          <w14:ligatures w14:val="none"/>
        </w:rPr>
        <w:t>внутрішньогоспітального</w:t>
      </w:r>
      <w:proofErr w:type="spellEnd"/>
      <w:r w:rsidRPr="00A90F07">
        <w:rPr>
          <w:rFonts w:ascii="Times New Roman" w:eastAsia="Times New Roman" w:hAnsi="Times New Roman" w:cs="Times New Roman"/>
          <w:color w:val="000000"/>
          <w:kern w:val="0"/>
          <w:lang w:eastAsia="uk-UA"/>
          <w14:ligatures w14:val="none"/>
        </w:rPr>
        <w:t xml:space="preserve"> транспортування та проведення процедур з </w:t>
      </w:r>
      <w:proofErr w:type="spellStart"/>
      <w:r w:rsidRPr="00A90F07">
        <w:rPr>
          <w:rFonts w:ascii="Times New Roman" w:eastAsia="Times New Roman" w:hAnsi="Times New Roman" w:cs="Times New Roman"/>
          <w:color w:val="000000"/>
          <w:kern w:val="0"/>
          <w:lang w:eastAsia="uk-UA"/>
          <w14:ligatures w14:val="none"/>
        </w:rPr>
        <w:t>нейровізуалізації</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цілодобового лікарського спостереження та </w:t>
      </w:r>
      <w:proofErr w:type="spellStart"/>
      <w:r w:rsidRPr="00A90F07">
        <w:rPr>
          <w:rFonts w:ascii="Times New Roman" w:eastAsia="Times New Roman" w:hAnsi="Times New Roman" w:cs="Times New Roman"/>
          <w:color w:val="000000"/>
          <w:kern w:val="0"/>
          <w:lang w:eastAsia="uk-UA"/>
          <w14:ligatures w14:val="none"/>
        </w:rPr>
        <w:t>медсестринського</w:t>
      </w:r>
      <w:proofErr w:type="spellEnd"/>
      <w:r w:rsidRPr="00A90F07">
        <w:rPr>
          <w:rFonts w:ascii="Times New Roman" w:eastAsia="Times New Roman" w:hAnsi="Times New Roman" w:cs="Times New Roman"/>
          <w:color w:val="000000"/>
          <w:kern w:val="0"/>
          <w:lang w:eastAsia="uk-UA"/>
          <w14:ligatures w14:val="none"/>
        </w:rPr>
        <w:t xml:space="preserve"> догляду за пацієнтами.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lastRenderedPageBreak/>
        <w:t xml:space="preserve">Забезпечення проведення консультацій, зокрема засобами телемедицини, лікарями інших спеціальностей у ЗОЗ або на умовах договору </w:t>
      </w:r>
      <w:proofErr w:type="spellStart"/>
      <w:r w:rsidRPr="00A90F07">
        <w:rPr>
          <w:rFonts w:ascii="Times New Roman" w:eastAsia="Times New Roman" w:hAnsi="Times New Roman" w:cs="Times New Roman"/>
          <w:color w:val="000000"/>
          <w:kern w:val="0"/>
          <w:lang w:eastAsia="uk-UA"/>
          <w14:ligatures w14:val="none"/>
        </w:rPr>
        <w:t>підряду</w:t>
      </w:r>
      <w:proofErr w:type="spellEnd"/>
      <w:r w:rsidRPr="00A90F07">
        <w:rPr>
          <w:rFonts w:ascii="Times New Roman" w:eastAsia="Times New Roman" w:hAnsi="Times New Roman" w:cs="Times New Roman"/>
          <w:color w:val="000000"/>
          <w:kern w:val="0"/>
          <w:lang w:eastAsia="uk-UA"/>
          <w14:ligatures w14:val="none"/>
        </w:rPr>
        <w:t>. </w:t>
      </w:r>
    </w:p>
    <w:p w:rsidR="0096215D" w:rsidRPr="00635E8D"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b/>
          <w:bCs/>
          <w:kern w:val="0"/>
          <w:lang w:eastAsia="uk-UA"/>
          <w14:ligatures w14:val="none"/>
        </w:rPr>
      </w:pPr>
      <w:r w:rsidRPr="00635E8D">
        <w:rPr>
          <w:rFonts w:ascii="Times New Roman" w:eastAsia="Times New Roman" w:hAnsi="Times New Roman" w:cs="Times New Roman"/>
          <w:b/>
          <w:bCs/>
          <w:color w:val="000000"/>
          <w:kern w:val="0"/>
          <w:lang w:eastAsia="uk-UA"/>
          <w14:ligatures w14:val="none"/>
        </w:rPr>
        <w:t>Забезпечення проведення консультації лікаря з фізичної та реабілітаційної медицини у перші 72 години після госпіталізації та проведення заходів з реабілітації відповідно до галузевих стандартів у сфері охорони здоров’я.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444746"/>
          <w:kern w:val="0"/>
          <w:lang w:eastAsia="uk-UA"/>
          <w14:ligatures w14:val="none"/>
        </w:rPr>
        <w:t>Забезпечення проведення консультації терапевта мови і мовлення (логопеда) у перші 72 години після госпіталізації.</w:t>
      </w:r>
      <w:r w:rsidRPr="00A90F07">
        <w:rPr>
          <w:rFonts w:ascii="Times New Roman" w:eastAsia="Times New Roman" w:hAnsi="Times New Roman" w:cs="Times New Roman"/>
          <w:b/>
          <w:bCs/>
          <w:color w:val="000000"/>
          <w:kern w:val="0"/>
          <w:lang w:eastAsia="uk-UA"/>
          <w14:ligatures w14:val="none"/>
        </w:rPr>
        <w:t>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проведення консультації лікаря-психолога або лікаря-психотерапевта, або клінічного психолога, або психолога, або психотерапевта.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w:t>
      </w:r>
      <w:r>
        <w:rPr>
          <w:rFonts w:ascii="Times New Roman" w:eastAsia="Times New Roman" w:hAnsi="Times New Roman" w:cs="Times New Roman"/>
          <w:color w:val="000000"/>
          <w:kern w:val="0"/>
          <w:lang w:eastAsia="uk-UA"/>
          <w14:ligatures w14:val="none"/>
        </w:rPr>
        <w:t xml:space="preserve"> </w:t>
      </w:r>
      <w:r w:rsidRPr="00FF2057">
        <w:rPr>
          <w:rFonts w:ascii="Times New Roman" w:eastAsia="Times New Roman" w:hAnsi="Times New Roman" w:cs="Times New Roman"/>
          <w:b/>
          <w:bCs/>
          <w:color w:val="000000"/>
          <w:kern w:val="0"/>
          <w:lang w:eastAsia="uk-UA"/>
          <w14:ligatures w14:val="none"/>
        </w:rPr>
        <w:t>технічних можливостей для</w:t>
      </w:r>
      <w:r>
        <w:rPr>
          <w:rFonts w:ascii="Times New Roman" w:eastAsia="Times New Roman" w:hAnsi="Times New Roman" w:cs="Times New Roman"/>
          <w:color w:val="000000"/>
          <w:kern w:val="0"/>
          <w:lang w:eastAsia="uk-UA"/>
          <w14:ligatures w14:val="none"/>
        </w:rPr>
        <w:t xml:space="preserve"> </w:t>
      </w:r>
      <w:r w:rsidRPr="00A90F07">
        <w:rPr>
          <w:rFonts w:ascii="Times New Roman" w:eastAsia="Times New Roman" w:hAnsi="Times New Roman" w:cs="Times New Roman"/>
          <w:color w:val="000000"/>
          <w:kern w:val="0"/>
          <w:lang w:eastAsia="uk-UA"/>
          <w14:ligatures w14:val="none"/>
        </w:rPr>
        <w:t xml:space="preserve">попереднього інформування ЗОЗ про транспортування бригадою екстреної (швидкої) медичної допомоги пацієнтів з гострим мозковим інсультом для активації ресурсів ЗОЗ з метою забезпечення можливості проведення </w:t>
      </w:r>
      <w:proofErr w:type="spellStart"/>
      <w:r w:rsidRPr="00A90F07">
        <w:rPr>
          <w:rFonts w:ascii="Times New Roman" w:eastAsia="Times New Roman" w:hAnsi="Times New Roman" w:cs="Times New Roman"/>
          <w:color w:val="000000"/>
          <w:kern w:val="0"/>
          <w:lang w:eastAsia="uk-UA"/>
          <w14:ligatures w14:val="none"/>
        </w:rPr>
        <w:t>реваскуляризаційної</w:t>
      </w:r>
      <w:proofErr w:type="spellEnd"/>
      <w:r w:rsidRPr="00A90F07">
        <w:rPr>
          <w:rFonts w:ascii="Times New Roman" w:eastAsia="Times New Roman" w:hAnsi="Times New Roman" w:cs="Times New Roman"/>
          <w:color w:val="000000"/>
          <w:kern w:val="0"/>
          <w:lang w:eastAsia="uk-UA"/>
          <w14:ligatures w14:val="none"/>
        </w:rPr>
        <w:t xml:space="preserve"> терапії в межах «терапевтичного вікна».</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перенаправлення пацієнтів до іншого ЗОЗ для отримання необхідної медичної допомоги відповідно до маршруту пацієнтів з гострим інсультом, затвердженого в регіоні, в межах 24 годин від моменту розвитку клінічних проявів, із організацією транспортування бригадою екстреної (швидкої) медичної допомоги.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Організація цілодобового забезпечення компонентами та препаратами крові.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оцінювання ризику щодо виникнення пролежнів у всіх пацієнтів у перші 48 годин після госпіталізації та в подальшому щонайменше кожні 24 години для визначення плану профілактики пролежнів з внесенням відповідних записів до медичної карти.</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 xml:space="preserve">Забезпечення оцінювання та документування стану функціонування пацієнта/пацієнтки за модифікованою шкалою </w:t>
      </w:r>
      <w:proofErr w:type="spellStart"/>
      <w:r w:rsidRPr="00A90F07">
        <w:rPr>
          <w:rFonts w:ascii="Times New Roman" w:eastAsia="Times New Roman" w:hAnsi="Times New Roman" w:cs="Times New Roman"/>
          <w:b/>
          <w:bCs/>
          <w:color w:val="000000"/>
          <w:kern w:val="0"/>
          <w:lang w:eastAsia="uk-UA"/>
          <w14:ligatures w14:val="none"/>
        </w:rPr>
        <w:t>Ренкіна</w:t>
      </w:r>
      <w:proofErr w:type="spellEnd"/>
      <w:r w:rsidRPr="00A90F07">
        <w:rPr>
          <w:rFonts w:ascii="Times New Roman" w:eastAsia="Times New Roman" w:hAnsi="Times New Roman" w:cs="Times New Roman"/>
          <w:b/>
          <w:bCs/>
          <w:color w:val="000000"/>
          <w:kern w:val="0"/>
          <w:lang w:eastAsia="uk-UA"/>
          <w14:ligatures w14:val="none"/>
        </w:rPr>
        <w:t xml:space="preserve"> (МШР) та індексом </w:t>
      </w:r>
      <w:proofErr w:type="spellStart"/>
      <w:r w:rsidRPr="00A90F07">
        <w:rPr>
          <w:rFonts w:ascii="Times New Roman" w:eastAsia="Times New Roman" w:hAnsi="Times New Roman" w:cs="Times New Roman"/>
          <w:b/>
          <w:bCs/>
          <w:color w:val="000000"/>
          <w:kern w:val="0"/>
          <w:lang w:eastAsia="uk-UA"/>
          <w14:ligatures w14:val="none"/>
        </w:rPr>
        <w:t>Бартел</w:t>
      </w:r>
      <w:proofErr w:type="spellEnd"/>
      <w:r w:rsidRPr="00A90F07">
        <w:rPr>
          <w:rFonts w:ascii="Times New Roman" w:eastAsia="Times New Roman" w:hAnsi="Times New Roman" w:cs="Times New Roman"/>
          <w:b/>
          <w:bCs/>
          <w:color w:val="000000"/>
          <w:kern w:val="0"/>
          <w:lang w:eastAsia="uk-UA"/>
          <w14:ligatures w14:val="none"/>
        </w:rPr>
        <w:t xml:space="preserve"> на момент виписки.</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проведення та документування скринінгу щодо порушень ковтання (тест на </w:t>
      </w:r>
      <w:proofErr w:type="spellStart"/>
      <w:r w:rsidRPr="00A90F07">
        <w:rPr>
          <w:rFonts w:ascii="Times New Roman" w:eastAsia="Times New Roman" w:hAnsi="Times New Roman" w:cs="Times New Roman"/>
          <w:color w:val="000000"/>
          <w:kern w:val="0"/>
          <w:lang w:eastAsia="uk-UA"/>
          <w14:ligatures w14:val="none"/>
        </w:rPr>
        <w:t>дисфагію</w:t>
      </w:r>
      <w:proofErr w:type="spellEnd"/>
      <w:r w:rsidRPr="00A90F07">
        <w:rPr>
          <w:rFonts w:ascii="Times New Roman" w:eastAsia="Times New Roman" w:hAnsi="Times New Roman" w:cs="Times New Roman"/>
          <w:color w:val="000000"/>
          <w:kern w:val="0"/>
          <w:lang w:eastAsia="uk-UA"/>
          <w14:ligatures w14:val="none"/>
        </w:rPr>
        <w:t>) у всіх пацієнтів при поступленні та перед початком годування чи прийому ліків через рот (не пізніше 24 годин після госпіталізації), а також забезпечення динамічного спостереження за функцією ковтання.</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Дотримання порядку визначення діагностичних критеріїв  та проведення процедури констатації смерті мозку людини відповідно до чинних нормативно-правових актів. Показник виконання проведення процедури до кінця року має становити не менше 5% </w:t>
      </w:r>
      <w:r w:rsidRPr="00FF2057">
        <w:rPr>
          <w:rFonts w:ascii="Times New Roman" w:hAnsi="Times New Roman" w:cs="Times New Roman"/>
          <w:b/>
          <w:bCs/>
          <w:color w:val="000000"/>
        </w:rPr>
        <w:t>від показника рівня госпітальної летальності з приводу гострого мозкового інсульту</w:t>
      </w:r>
      <w:r w:rsidRPr="00635E8D">
        <w:rPr>
          <w:rFonts w:ascii="Times New Roman" w:hAnsi="Times New Roman" w:cs="Times New Roman"/>
          <w:b/>
          <w:bCs/>
          <w:color w:val="000000"/>
        </w:rPr>
        <w:t>.</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Організація та проведення спеціального навчання всіх співробітників, які залучені до надання послуг з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терапії, інтенсивної терапії, щодо скорочення терміну «від дверей до голки» на етапі проведення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терапії, використання шкал NIHSS, ASPECTS, ШКГ, Індекс </w:t>
      </w:r>
      <w:proofErr w:type="spellStart"/>
      <w:r w:rsidRPr="00A90F07">
        <w:rPr>
          <w:rFonts w:ascii="Times New Roman" w:eastAsia="Times New Roman" w:hAnsi="Times New Roman" w:cs="Times New Roman"/>
          <w:color w:val="000000"/>
          <w:kern w:val="0"/>
          <w:lang w:eastAsia="uk-UA"/>
          <w14:ligatures w14:val="none"/>
        </w:rPr>
        <w:t>Бартел</w:t>
      </w:r>
      <w:proofErr w:type="spellEnd"/>
      <w:r w:rsidRPr="00A90F07">
        <w:rPr>
          <w:rFonts w:ascii="Times New Roman" w:eastAsia="Times New Roman" w:hAnsi="Times New Roman" w:cs="Times New Roman"/>
          <w:color w:val="000000"/>
          <w:kern w:val="0"/>
          <w:lang w:eastAsia="uk-UA"/>
          <w14:ligatures w14:val="none"/>
        </w:rPr>
        <w:t xml:space="preserve">, модифікованої шкали </w:t>
      </w:r>
      <w:proofErr w:type="spellStart"/>
      <w:r w:rsidRPr="00A90F07">
        <w:rPr>
          <w:rFonts w:ascii="Times New Roman" w:eastAsia="Times New Roman" w:hAnsi="Times New Roman" w:cs="Times New Roman"/>
          <w:color w:val="000000"/>
          <w:kern w:val="0"/>
          <w:lang w:eastAsia="uk-UA"/>
          <w14:ligatures w14:val="none"/>
        </w:rPr>
        <w:t>Ренкіна</w:t>
      </w:r>
      <w:proofErr w:type="spellEnd"/>
      <w:r w:rsidRPr="00A90F07">
        <w:rPr>
          <w:rFonts w:ascii="Times New Roman" w:eastAsia="Times New Roman" w:hAnsi="Times New Roman" w:cs="Times New Roman"/>
          <w:color w:val="000000"/>
          <w:kern w:val="0"/>
          <w:lang w:eastAsia="uk-UA"/>
          <w14:ligatures w14:val="none"/>
        </w:rPr>
        <w:t xml:space="preserve">, скринінгу щодо </w:t>
      </w:r>
      <w:proofErr w:type="spellStart"/>
      <w:r w:rsidRPr="00A90F07">
        <w:rPr>
          <w:rFonts w:ascii="Times New Roman" w:eastAsia="Times New Roman" w:hAnsi="Times New Roman" w:cs="Times New Roman"/>
          <w:color w:val="000000"/>
          <w:kern w:val="0"/>
          <w:lang w:eastAsia="uk-UA"/>
          <w14:ligatures w14:val="none"/>
        </w:rPr>
        <w:t>дисфагії</w:t>
      </w:r>
      <w:proofErr w:type="spellEnd"/>
      <w:r w:rsidRPr="00A90F07">
        <w:rPr>
          <w:rFonts w:ascii="Times New Roman" w:eastAsia="Times New Roman" w:hAnsi="Times New Roman" w:cs="Times New Roman"/>
          <w:color w:val="000000"/>
          <w:kern w:val="0"/>
          <w:lang w:eastAsia="uk-UA"/>
          <w14:ligatures w14:val="none"/>
        </w:rPr>
        <w:t>, оцінювання потреби у реабілітації.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проведення навчання родини/доглядачів із питань особистої гігієни, стратегії спілкування, техніки переміщення, профілактики ускладнень та інших специфічних проблем, пов’язаних з гострим мозковим інсультом, контроль за безпечним ковтанням та відповідної зміни дієти, допомоги регулювання поведінки при психосоціальних проблемах.</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Наявність плану протиепідемічної готовності/реагування на випадок виявлення особливо небезпечних інфекційних </w:t>
      </w:r>
      <w:proofErr w:type="spellStart"/>
      <w:r w:rsidRPr="00A90F07">
        <w:rPr>
          <w:rFonts w:ascii="Times New Roman" w:eastAsia="Times New Roman" w:hAnsi="Times New Roman" w:cs="Times New Roman"/>
          <w:color w:val="000000"/>
          <w:kern w:val="0"/>
          <w:lang w:eastAsia="uk-UA"/>
          <w14:ligatures w14:val="none"/>
        </w:rPr>
        <w:t>хвороб</w:t>
      </w:r>
      <w:proofErr w:type="spellEnd"/>
      <w:r w:rsidRPr="00A90F07">
        <w:rPr>
          <w:rFonts w:ascii="Times New Roman" w:eastAsia="Times New Roman" w:hAnsi="Times New Roman" w:cs="Times New Roman"/>
          <w:color w:val="000000"/>
          <w:kern w:val="0"/>
          <w:lang w:eastAsia="uk-UA"/>
          <w14:ligatures w14:val="none"/>
        </w:rPr>
        <w:t>.</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права пацієнтів, які перебувають на лікуванні у відділенні інтенсивної терапії, на допуск до них відвідувачів 24 години на добу в будь-який день тижня згідно з правилами, визначеними чинними нормативно-правовими актами.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w:t>
      </w:r>
      <w:r w:rsidRPr="00A90F07">
        <w:rPr>
          <w:rFonts w:ascii="Times New Roman" w:eastAsia="Times New Roman" w:hAnsi="Times New Roman" w:cs="Times New Roman"/>
          <w:color w:val="000000"/>
          <w:kern w:val="0"/>
          <w:lang w:eastAsia="uk-UA"/>
          <w14:ligatures w14:val="none"/>
        </w:rPr>
        <w:lastRenderedPageBreak/>
        <w:t>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Здійснення закупівлі лікарських засобів, зокрема для </w:t>
      </w:r>
      <w:proofErr w:type="spellStart"/>
      <w:r w:rsidRPr="00A90F07">
        <w:rPr>
          <w:rFonts w:ascii="Times New Roman" w:eastAsia="Times New Roman" w:hAnsi="Times New Roman" w:cs="Times New Roman"/>
          <w:color w:val="000000"/>
          <w:kern w:val="0"/>
          <w:lang w:eastAsia="uk-UA"/>
          <w14:ligatures w14:val="none"/>
        </w:rPr>
        <w:t>тромболітичної</w:t>
      </w:r>
      <w:proofErr w:type="spellEnd"/>
      <w:r w:rsidRPr="00A90F07">
        <w:rPr>
          <w:rFonts w:ascii="Times New Roman" w:eastAsia="Times New Roman" w:hAnsi="Times New Roman" w:cs="Times New Roman"/>
          <w:color w:val="000000"/>
          <w:kern w:val="0"/>
          <w:lang w:eastAsia="uk-UA"/>
          <w14:ligatures w14:val="none"/>
        </w:rPr>
        <w:t xml:space="preserve"> терапії,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sidRPr="00A90F07">
        <w:rPr>
          <w:rFonts w:ascii="Times New Roman" w:eastAsia="Times New Roman" w:hAnsi="Times New Roman" w:cs="Times New Roman"/>
          <w:color w:val="000000"/>
          <w:kern w:val="0"/>
          <w:lang w:eastAsia="uk-UA"/>
          <w14:ligatures w14:val="none"/>
        </w:rPr>
        <w:t>закупівель</w:t>
      </w:r>
      <w:proofErr w:type="spellEnd"/>
      <w:r w:rsidRPr="00A90F07">
        <w:rPr>
          <w:rFonts w:ascii="Times New Roman" w:eastAsia="Times New Roman" w:hAnsi="Times New Roman" w:cs="Times New Roman"/>
          <w:color w:val="000000"/>
          <w:kern w:val="0"/>
          <w:lang w:eastAsia="uk-UA"/>
          <w14:ligatures w14:val="none"/>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строку дії договору з НСЗУ.</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 затвердженого клінічного маршруту пацієнтів у ЗОЗ з лікування ішемічного та геморагічного інсульту в регіоні, який передбачає можливість переводу пацієнтів в інші ЗОЗ.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Ведення медичної карти стаціонарного хворого (форма № 003/о) з обов’язковим </w:t>
      </w:r>
      <w:proofErr w:type="spellStart"/>
      <w:r w:rsidRPr="00A90F07">
        <w:rPr>
          <w:rFonts w:ascii="Times New Roman" w:eastAsia="Times New Roman" w:hAnsi="Times New Roman" w:cs="Times New Roman"/>
          <w:color w:val="000000"/>
          <w:kern w:val="0"/>
          <w:lang w:eastAsia="uk-UA"/>
          <w14:ligatures w14:val="none"/>
        </w:rPr>
        <w:t>обгрунтуванням</w:t>
      </w:r>
      <w:proofErr w:type="spellEnd"/>
      <w:r w:rsidRPr="00A90F07">
        <w:rPr>
          <w:rFonts w:ascii="Times New Roman" w:eastAsia="Times New Roman" w:hAnsi="Times New Roman" w:cs="Times New Roman"/>
          <w:color w:val="000000"/>
          <w:kern w:val="0"/>
          <w:lang w:eastAsia="uk-UA"/>
          <w14:ligatures w14:val="none"/>
        </w:rPr>
        <w:t xml:space="preserve"> клінічного діагнозу та зазначенням усіх важливих діагностичних, лікувальних, реабілітаційних і профілактичних процедур, які проводяться пацієнтам.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Дотримання вимог законодавства у сфері протидії насильству, зокрема виявлення ознак насильства у пацієнта/пацієнтки та повідомлення відповідних служб відповідно до вимог законодавства.</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Інформування пацієнтів щодо можливостей профілактики та лікування, залучення до ухвалення рішень щодо їхнього здоров'я, узгодження плану лікування та реабілітації з пацієнтами відповідно до їхніх очікувань та можливостей. </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Обов’язкове інформування пацієнтів про можливість отримання необхідних медичних послуг безоплатно за кошти програми медичних гарантій.</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Забезпечення проведення консультацій, зокрема засобами телемедицини (</w:t>
      </w:r>
      <w:proofErr w:type="spellStart"/>
      <w:r w:rsidRPr="00A90F07">
        <w:rPr>
          <w:rFonts w:ascii="Times New Roman" w:eastAsia="Times New Roman" w:hAnsi="Times New Roman" w:cs="Times New Roman"/>
          <w:color w:val="000000"/>
          <w:kern w:val="0"/>
          <w:lang w:eastAsia="uk-UA"/>
          <w14:ligatures w14:val="none"/>
        </w:rPr>
        <w:t>телеконсультування</w:t>
      </w:r>
      <w:proofErr w:type="spellEnd"/>
      <w:r w:rsidRPr="00A90F07">
        <w:rPr>
          <w:rFonts w:ascii="Times New Roman" w:eastAsia="Times New Roman" w:hAnsi="Times New Roman" w:cs="Times New Roman"/>
          <w:color w:val="000000"/>
          <w:kern w:val="0"/>
          <w:lang w:eastAsia="uk-UA"/>
          <w14:ligatures w14:val="none"/>
        </w:rPr>
        <w:t xml:space="preserve"> у режимі реального часу).</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дотримання принципів </w:t>
      </w:r>
      <w:proofErr w:type="spellStart"/>
      <w:r w:rsidRPr="00A90F07">
        <w:rPr>
          <w:rFonts w:ascii="Times New Roman" w:eastAsia="Times New Roman" w:hAnsi="Times New Roman" w:cs="Times New Roman"/>
          <w:color w:val="000000"/>
          <w:kern w:val="0"/>
          <w:lang w:eastAsia="uk-UA"/>
          <w14:ligatures w14:val="none"/>
        </w:rPr>
        <w:t>безбар’єрності</w:t>
      </w:r>
      <w:proofErr w:type="spellEnd"/>
      <w:r w:rsidRPr="00A90F07">
        <w:rPr>
          <w:rFonts w:ascii="Times New Roman" w:eastAsia="Times New Roman" w:hAnsi="Times New Roman" w:cs="Times New Roman"/>
          <w:color w:val="000000"/>
          <w:kern w:val="0"/>
          <w:lang w:eastAsia="uk-UA"/>
          <w14:ligatures w14:val="none"/>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6215D" w:rsidRPr="00A90F07" w:rsidRDefault="0096215D" w:rsidP="0096215D">
      <w:pPr>
        <w:pStyle w:val="a3"/>
        <w:numPr>
          <w:ilvl w:val="0"/>
          <w:numId w:val="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Додаткові вимоги до організації надання послуги: </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 окремого підрозділу (</w:t>
      </w:r>
      <w:proofErr w:type="spellStart"/>
      <w:r w:rsidRPr="00A90F07">
        <w:rPr>
          <w:rFonts w:ascii="Times New Roman" w:eastAsia="Times New Roman" w:hAnsi="Times New Roman" w:cs="Times New Roman"/>
          <w:color w:val="000000"/>
          <w:kern w:val="0"/>
          <w:lang w:eastAsia="uk-UA"/>
          <w14:ligatures w14:val="none"/>
        </w:rPr>
        <w:t>інсультне</w:t>
      </w:r>
      <w:proofErr w:type="spellEnd"/>
      <w:r w:rsidRPr="00A90F07">
        <w:rPr>
          <w:rFonts w:ascii="Times New Roman" w:eastAsia="Times New Roman" w:hAnsi="Times New Roman" w:cs="Times New Roman"/>
          <w:color w:val="000000"/>
          <w:kern w:val="0"/>
          <w:lang w:eastAsia="uk-UA"/>
          <w14:ligatures w14:val="none"/>
        </w:rPr>
        <w:t xml:space="preserve"> відділення – </w:t>
      </w:r>
      <w:proofErr w:type="spellStart"/>
      <w:r w:rsidRPr="00A90F07">
        <w:rPr>
          <w:rFonts w:ascii="Times New Roman" w:eastAsia="Times New Roman" w:hAnsi="Times New Roman" w:cs="Times New Roman"/>
          <w:color w:val="000000"/>
          <w:kern w:val="0"/>
          <w:lang w:eastAsia="uk-UA"/>
          <w14:ligatures w14:val="none"/>
        </w:rPr>
        <w:t>інсультний</w:t>
      </w:r>
      <w:proofErr w:type="spellEnd"/>
      <w:r w:rsidRPr="00A90F07">
        <w:rPr>
          <w:rFonts w:ascii="Times New Roman" w:eastAsia="Times New Roman" w:hAnsi="Times New Roman" w:cs="Times New Roman"/>
          <w:color w:val="000000"/>
          <w:kern w:val="0"/>
          <w:lang w:eastAsia="uk-UA"/>
          <w14:ligatures w14:val="none"/>
        </w:rPr>
        <w:t xml:space="preserve"> блок/</w:t>
      </w:r>
      <w:proofErr w:type="spellStart"/>
      <w:r w:rsidRPr="00A90F07">
        <w:rPr>
          <w:rFonts w:ascii="Times New Roman" w:eastAsia="Times New Roman" w:hAnsi="Times New Roman" w:cs="Times New Roman"/>
          <w:color w:val="000000"/>
          <w:kern w:val="0"/>
          <w:lang w:eastAsia="uk-UA"/>
          <w14:ligatures w14:val="none"/>
        </w:rPr>
        <w:t>інсультний</w:t>
      </w:r>
      <w:proofErr w:type="spellEnd"/>
      <w:r w:rsidRPr="00A90F07">
        <w:rPr>
          <w:rFonts w:ascii="Times New Roman" w:eastAsia="Times New Roman" w:hAnsi="Times New Roman" w:cs="Times New Roman"/>
          <w:color w:val="000000"/>
          <w:kern w:val="0"/>
          <w:lang w:eastAsia="uk-UA"/>
          <w14:ligatures w14:val="none"/>
        </w:rPr>
        <w:t xml:space="preserve"> центр) для пацієнтів з гострим мозковим інсультом – щонайменше 4 додаткових ліжка до основного переліку пункту 2 вимог до організації надання послуги.</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Наявність відділення анестезіології та інтенсивної терапії або відділення інтенсивної терапії з виділеними ліжками для лікування пацієнтів з інсультом - щонайменше 2 додаткових ліжка для інтенсивної терапії до основного переліку пункту 3 вимог до організації надання послуги.</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Наявність нейрохірургічного відділення/ліжок з операційним блоком, де можуть проводитись відкриті нейрохірургічні втручання (трепанація черепа, декомпресійна </w:t>
      </w:r>
      <w:r w:rsidRPr="00A90F07">
        <w:rPr>
          <w:rFonts w:ascii="Times New Roman" w:eastAsia="Times New Roman" w:hAnsi="Times New Roman" w:cs="Times New Roman"/>
          <w:color w:val="000000"/>
          <w:kern w:val="0"/>
          <w:lang w:eastAsia="uk-UA"/>
          <w14:ligatures w14:val="none"/>
        </w:rPr>
        <w:lastRenderedPageBreak/>
        <w:t>краніотомія, забезпечення дренування шлуночків мозку, видалення гематом), зокрема протягом 3 годин з моменту госпіталізації при встановленні показань.</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Наявність кабінету/відділення ангіографії, оснащеного </w:t>
      </w:r>
      <w:proofErr w:type="spellStart"/>
      <w:r w:rsidRPr="00A90F07">
        <w:rPr>
          <w:rFonts w:ascii="Times New Roman" w:eastAsia="Times New Roman" w:hAnsi="Times New Roman" w:cs="Times New Roman"/>
          <w:color w:val="000000"/>
          <w:kern w:val="0"/>
          <w:lang w:eastAsia="uk-UA"/>
          <w14:ligatures w14:val="none"/>
        </w:rPr>
        <w:t>ангіографом</w:t>
      </w:r>
      <w:proofErr w:type="spellEnd"/>
      <w:r w:rsidRPr="00A90F07">
        <w:rPr>
          <w:rFonts w:ascii="Times New Roman" w:eastAsia="Times New Roman" w:hAnsi="Times New Roman" w:cs="Times New Roman"/>
          <w:color w:val="000000"/>
          <w:kern w:val="0"/>
          <w:lang w:eastAsia="uk-UA"/>
          <w14:ligatures w14:val="none"/>
        </w:rPr>
        <w:t xml:space="preserve"> з </w:t>
      </w:r>
      <w:proofErr w:type="spellStart"/>
      <w:r w:rsidRPr="00A90F07">
        <w:rPr>
          <w:rFonts w:ascii="Times New Roman" w:eastAsia="Times New Roman" w:hAnsi="Times New Roman" w:cs="Times New Roman"/>
          <w:color w:val="000000"/>
          <w:kern w:val="0"/>
          <w:lang w:eastAsia="uk-UA"/>
          <w14:ligatures w14:val="none"/>
        </w:rPr>
        <w:t>нейроінтервенційними</w:t>
      </w:r>
      <w:proofErr w:type="spellEnd"/>
      <w:r w:rsidRPr="00A90F07">
        <w:rPr>
          <w:rFonts w:ascii="Times New Roman" w:eastAsia="Times New Roman" w:hAnsi="Times New Roman" w:cs="Times New Roman"/>
          <w:color w:val="000000"/>
          <w:kern w:val="0"/>
          <w:lang w:eastAsia="uk-UA"/>
          <w14:ligatures w14:val="none"/>
        </w:rPr>
        <w:t xml:space="preserve"> функціями (із можливістю створення 3D- відображення, 3D-картування, пакету </w:t>
      </w:r>
      <w:proofErr w:type="spellStart"/>
      <w:r w:rsidRPr="00A90F07">
        <w:rPr>
          <w:rFonts w:ascii="Times New Roman" w:eastAsia="Times New Roman" w:hAnsi="Times New Roman" w:cs="Times New Roman"/>
          <w:color w:val="000000"/>
          <w:kern w:val="0"/>
          <w:lang w:eastAsia="uk-UA"/>
          <w14:ligatures w14:val="none"/>
        </w:rPr>
        <w:t>плоскопанельних</w:t>
      </w:r>
      <w:proofErr w:type="spellEnd"/>
      <w:r w:rsidRPr="00A90F07">
        <w:rPr>
          <w:rFonts w:ascii="Times New Roman" w:eastAsia="Times New Roman" w:hAnsi="Times New Roman" w:cs="Times New Roman"/>
          <w:color w:val="000000"/>
          <w:kern w:val="0"/>
          <w:lang w:eastAsia="uk-UA"/>
          <w14:ligatures w14:val="none"/>
        </w:rPr>
        <w:t xml:space="preserve"> КТ-опцій) в ЗОЗ або на умовах оренди, або договору </w:t>
      </w:r>
      <w:proofErr w:type="spellStart"/>
      <w:r w:rsidRPr="00A90F07">
        <w:rPr>
          <w:rFonts w:ascii="Times New Roman" w:eastAsia="Times New Roman" w:hAnsi="Times New Roman" w:cs="Times New Roman"/>
          <w:color w:val="000000"/>
          <w:kern w:val="0"/>
          <w:lang w:eastAsia="uk-UA"/>
          <w14:ligatures w14:val="none"/>
        </w:rPr>
        <w:t>підряду</w:t>
      </w:r>
      <w:proofErr w:type="spellEnd"/>
      <w:r w:rsidRPr="00A90F07">
        <w:rPr>
          <w:rFonts w:ascii="Times New Roman" w:eastAsia="Times New Roman" w:hAnsi="Times New Roman" w:cs="Times New Roman"/>
          <w:color w:val="000000"/>
          <w:kern w:val="0"/>
          <w:lang w:eastAsia="uk-UA"/>
          <w14:ligatures w14:val="none"/>
        </w:rPr>
        <w:t>, або на інших умовах користування з цілодобовим графіком роботи за місцем надання послуг. </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Забезпечення проведення </w:t>
      </w:r>
      <w:proofErr w:type="spellStart"/>
      <w:r w:rsidRPr="00A90F07">
        <w:rPr>
          <w:rFonts w:ascii="Times New Roman" w:eastAsia="Times New Roman" w:hAnsi="Times New Roman" w:cs="Times New Roman"/>
          <w:color w:val="000000"/>
          <w:kern w:val="0"/>
          <w:lang w:eastAsia="uk-UA"/>
          <w14:ligatures w14:val="none"/>
        </w:rPr>
        <w:t>нейрохірургчних</w:t>
      </w:r>
      <w:proofErr w:type="spellEnd"/>
      <w:r w:rsidRPr="00A90F07">
        <w:rPr>
          <w:rFonts w:ascii="Times New Roman" w:eastAsia="Times New Roman" w:hAnsi="Times New Roman" w:cs="Times New Roman"/>
          <w:color w:val="000000"/>
          <w:kern w:val="0"/>
          <w:lang w:eastAsia="uk-UA"/>
          <w14:ligatures w14:val="none"/>
        </w:rPr>
        <w:t xml:space="preserve">, зокрема </w:t>
      </w:r>
      <w:proofErr w:type="spellStart"/>
      <w:r w:rsidRPr="00A90F07">
        <w:rPr>
          <w:rFonts w:ascii="Times New Roman" w:eastAsia="Times New Roman" w:hAnsi="Times New Roman" w:cs="Times New Roman"/>
          <w:color w:val="000000"/>
          <w:kern w:val="0"/>
          <w:lang w:eastAsia="uk-UA"/>
          <w14:ligatures w14:val="none"/>
        </w:rPr>
        <w:t>ендоваскулярних</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нейроінтервенційних</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втручань</w:t>
      </w:r>
      <w:proofErr w:type="spellEnd"/>
      <w:r w:rsidRPr="00A90F07">
        <w:rPr>
          <w:rFonts w:ascii="Times New Roman" w:eastAsia="Times New Roman" w:hAnsi="Times New Roman" w:cs="Times New Roman"/>
          <w:color w:val="000000"/>
          <w:kern w:val="0"/>
          <w:lang w:eastAsia="uk-UA"/>
          <w14:ligatures w14:val="none"/>
        </w:rPr>
        <w:t>.</w:t>
      </w:r>
    </w:p>
    <w:p w:rsidR="0096215D" w:rsidRPr="00A90F07" w:rsidRDefault="0096215D" w:rsidP="0096215D">
      <w:pPr>
        <w:pStyle w:val="a3"/>
        <w:numPr>
          <w:ilvl w:val="0"/>
          <w:numId w:val="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Проведення КТ-</w:t>
      </w:r>
      <w:proofErr w:type="spellStart"/>
      <w:r w:rsidRPr="00A90F07">
        <w:rPr>
          <w:rFonts w:ascii="Times New Roman" w:eastAsia="Times New Roman" w:hAnsi="Times New Roman" w:cs="Times New Roman"/>
          <w:color w:val="000000"/>
          <w:kern w:val="0"/>
          <w:lang w:eastAsia="uk-UA"/>
          <w14:ligatures w14:val="none"/>
        </w:rPr>
        <w:t>перфузіографії</w:t>
      </w:r>
      <w:proofErr w:type="spellEnd"/>
      <w:r w:rsidRPr="00A90F07">
        <w:rPr>
          <w:rFonts w:ascii="Times New Roman" w:eastAsia="Times New Roman" w:hAnsi="Times New Roman" w:cs="Times New Roman"/>
          <w:color w:val="000000"/>
          <w:kern w:val="0"/>
          <w:lang w:eastAsia="uk-UA"/>
          <w14:ligatures w14:val="none"/>
        </w:rPr>
        <w:t xml:space="preserve"> (за умови використання КТ при </w:t>
      </w:r>
      <w:proofErr w:type="spellStart"/>
      <w:r w:rsidRPr="00A90F07">
        <w:rPr>
          <w:rFonts w:ascii="Times New Roman" w:eastAsia="Times New Roman" w:hAnsi="Times New Roman" w:cs="Times New Roman"/>
          <w:color w:val="000000"/>
          <w:kern w:val="0"/>
          <w:lang w:eastAsia="uk-UA"/>
          <w14:ligatures w14:val="none"/>
        </w:rPr>
        <w:t>нативній</w:t>
      </w:r>
      <w:proofErr w:type="spellEnd"/>
      <w:r w:rsidRPr="00A90F07">
        <w:rPr>
          <w:rFonts w:ascii="Times New Roman" w:eastAsia="Times New Roman" w:hAnsi="Times New Roman" w:cs="Times New Roman"/>
          <w:color w:val="000000"/>
          <w:kern w:val="0"/>
          <w:lang w:eastAsia="uk-UA"/>
          <w14:ligatures w14:val="none"/>
        </w:rPr>
        <w:t xml:space="preserve"> </w:t>
      </w:r>
      <w:proofErr w:type="spellStart"/>
      <w:r w:rsidRPr="00A90F07">
        <w:rPr>
          <w:rFonts w:ascii="Times New Roman" w:eastAsia="Times New Roman" w:hAnsi="Times New Roman" w:cs="Times New Roman"/>
          <w:color w:val="000000"/>
          <w:kern w:val="0"/>
          <w:lang w:eastAsia="uk-UA"/>
          <w14:ligatures w14:val="none"/>
        </w:rPr>
        <w:t>нейровізуалізації</w:t>
      </w:r>
      <w:proofErr w:type="spellEnd"/>
      <w:r w:rsidRPr="00A90F07">
        <w:rPr>
          <w:rFonts w:ascii="Times New Roman" w:eastAsia="Times New Roman" w:hAnsi="Times New Roman" w:cs="Times New Roman"/>
          <w:color w:val="000000"/>
          <w:kern w:val="0"/>
          <w:lang w:eastAsia="uk-UA"/>
          <w14:ligatures w14:val="none"/>
        </w:rPr>
        <w:t>) або МРТ з визначенням розміру ядра інсульту пацієнтам з ішемічним інсультом з тривалістю захворювання від 6 до 24 годин від початку клінічних симптомів.</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Вимоги до спеціалістів та кількості фахівців, які працюють на посадах: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1.  За місцем надання медичних послуг: </w:t>
      </w:r>
    </w:p>
    <w:p w:rsidR="0096215D" w:rsidRPr="00A90F07" w:rsidRDefault="0096215D" w:rsidP="0096215D">
      <w:pPr>
        <w:pStyle w:val="a3"/>
        <w:numPr>
          <w:ilvl w:val="0"/>
          <w:numId w:val="10"/>
        </w:numPr>
        <w:shd w:val="clear" w:color="auto" w:fill="FFFFFF"/>
        <w:spacing w:after="0" w:line="240" w:lineRule="auto"/>
        <w:jc w:val="both"/>
        <w:rPr>
          <w:rFonts w:ascii="Times New Roman" w:eastAsia="Times New Roman" w:hAnsi="Times New Roman" w:cs="Times New Roman"/>
          <w:kern w:val="0"/>
          <w:lang w:eastAsia="uk-UA"/>
          <w14:ligatures w14:val="none"/>
        </w:rPr>
      </w:pPr>
      <w:r w:rsidRPr="00635E8D">
        <w:rPr>
          <w:rFonts w:ascii="Times New Roman" w:eastAsia="Times New Roman" w:hAnsi="Times New Roman" w:cs="Times New Roman"/>
          <w:b/>
          <w:bCs/>
          <w:color w:val="000000"/>
          <w:kern w:val="0"/>
          <w:lang w:eastAsia="uk-UA"/>
          <w14:ligatures w14:val="none"/>
        </w:rPr>
        <w:t>Лікар-невропатолог, який має відповідну підготовку з надання медичної допомоги при гострому мозковому інсульті</w:t>
      </w:r>
      <w:r w:rsidRPr="00A90F07">
        <w:rPr>
          <w:rFonts w:ascii="Times New Roman" w:eastAsia="Times New Roman" w:hAnsi="Times New Roman" w:cs="Times New Roman"/>
          <w:color w:val="000000"/>
          <w:kern w:val="0"/>
          <w:lang w:eastAsia="uk-UA"/>
          <w14:ligatures w14:val="none"/>
        </w:rPr>
        <w:t xml:space="preserve"> – щонайменше 4 особи, 2 з яких за основним місцем роботи в цьому ЗОЗ, та 2 або за основним місцем роботи в цьому ЗОЗ, або за сумісництвом (цілодобовий пост). </w:t>
      </w:r>
    </w:p>
    <w:p w:rsidR="0096215D" w:rsidRPr="00A90F07" w:rsidRDefault="0096215D" w:rsidP="0096215D">
      <w:pPr>
        <w:pStyle w:val="a3"/>
        <w:numPr>
          <w:ilvl w:val="0"/>
          <w:numId w:val="10"/>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Лікар-анестезіолог – щонайменше 4 особи, 3 з яких за основним місцем роботи в цьому ЗОЗ, та 1 або за основним місцем роботи в цьому ЗОЗ, або за сумісництвом (цілодобовий пост).</w:t>
      </w:r>
    </w:p>
    <w:p w:rsidR="0096215D" w:rsidRPr="00A90F07" w:rsidRDefault="0096215D" w:rsidP="0096215D">
      <w:pPr>
        <w:pStyle w:val="a3"/>
        <w:numPr>
          <w:ilvl w:val="0"/>
          <w:numId w:val="10"/>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Сестра медична (брат медичний) – щонайменше 4 особи, 2 з яких за основним місцем роботи в цьому ЗОЗ, та 2 або за основним місцем роботи в цьому ЗОЗ, або за сумісництвом, на 4 ліжка (цілодобовий пост за місцем надання медичних послуг).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2.  У ЗОЗ:</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Лікар з фізичної та реабілітаційної медицини – щонайменше 2 особи, які працюють за основним місцем роботи у цьому ЗОЗ або за сумісництвом. </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Фізичний терапевт – щонайменше 2 особи, які працюють за основним місцем роботи у цьому ЗОЗ або за сумісництвом.</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Лікар-психолог або лікар-психотерапевт, або клінічний психолог, або психолог, або психотерапевт – щонайменше 1 особа із зазначеного переліку, яка працює за основним місцем роботи у цьому ЗОЗ або за сумісництвом.</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color w:val="000000"/>
          <w:kern w:val="0"/>
          <w:lang w:eastAsia="uk-UA"/>
          <w14:ligatures w14:val="none"/>
        </w:rPr>
        <w:t>Терапевт мови та мовлення (логопед) – щонайменше 1 особа, яка працює за основним місцем роботи у цьому ЗОЗ або за сумісництвом.</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Лікар з ультразвукової діагностики – щонайменше 2 особи, які працюють за основним місцем роботи в цьому ЗОЗ або за сумісництвом.</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Лікар-лаборант та/або лікар-бактеріолог, та/або лікар-лаборант з клінічної біохімії,  та/або бактеріолог, та/або біохімік – щонайменше 2 особи із зазначеного переліку, які працюють за основним місцем роботи у цьому ЗОЗ або за сумісництвом.</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Фельдшер-лаборант та/або лаборант клінічної діагностики, та/або лаборант клініко-діагностичної лабораторії, та/або лаборант – щонайменше 4 особи (цілодобовий пост)  із зазначеного переліку, які працюють за основним місцем роботи в цьому ЗОЗ або за сумісництвом.</w:t>
      </w:r>
    </w:p>
    <w:p w:rsidR="0096215D" w:rsidRPr="00A90F07" w:rsidRDefault="0096215D" w:rsidP="0096215D">
      <w:pPr>
        <w:pStyle w:val="a3"/>
        <w:numPr>
          <w:ilvl w:val="0"/>
          <w:numId w:val="11"/>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b/>
          <w:bCs/>
          <w:color w:val="444746"/>
          <w:kern w:val="0"/>
          <w:lang w:eastAsia="uk-UA"/>
          <w14:ligatures w14:val="none"/>
        </w:rPr>
        <w:t>Рентгенолаборант</w:t>
      </w:r>
      <w:proofErr w:type="spellEnd"/>
      <w:r w:rsidRPr="00A90F07">
        <w:rPr>
          <w:rFonts w:ascii="Times New Roman" w:eastAsia="Times New Roman" w:hAnsi="Times New Roman" w:cs="Times New Roman"/>
          <w:b/>
          <w:bCs/>
          <w:color w:val="444746"/>
          <w:kern w:val="0"/>
          <w:lang w:eastAsia="uk-UA"/>
          <w14:ligatures w14:val="none"/>
        </w:rPr>
        <w:t xml:space="preserve"> – щонайменше 4 особи (цілодобовий пост), які працюють за основним місцем роботи у цьому ЗОЗ або за сумісництвом.</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Додаткові вимоги до спеціалістів та кількості фахівців, які працюють на посадах: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1.</w:t>
      </w:r>
      <w:r w:rsidRPr="00A90F07">
        <w:rPr>
          <w:rFonts w:ascii="Times New Roman" w:eastAsia="Times New Roman" w:hAnsi="Times New Roman" w:cs="Times New Roman"/>
          <w:color w:val="000000"/>
          <w:kern w:val="0"/>
          <w:sz w:val="14"/>
          <w:szCs w:val="14"/>
          <w:lang w:eastAsia="uk-UA"/>
          <w14:ligatures w14:val="none"/>
        </w:rPr>
        <w:t xml:space="preserve">  </w:t>
      </w:r>
      <w:r w:rsidRPr="00A90F07">
        <w:rPr>
          <w:rFonts w:ascii="Times New Roman" w:eastAsia="Times New Roman" w:hAnsi="Times New Roman" w:cs="Times New Roman"/>
          <w:color w:val="000000"/>
          <w:kern w:val="0"/>
          <w:lang w:eastAsia="uk-UA"/>
          <w14:ligatures w14:val="none"/>
        </w:rPr>
        <w:t>За місцем надання медичних послуг: </w:t>
      </w:r>
    </w:p>
    <w:p w:rsidR="0096215D" w:rsidRPr="00A90F07" w:rsidRDefault="0096215D" w:rsidP="0096215D">
      <w:pPr>
        <w:pStyle w:val="a3"/>
        <w:numPr>
          <w:ilvl w:val="0"/>
          <w:numId w:val="1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Лікар-нейрохірург та/або лікар-невропатолог, та/або лікар-хірург судинний, та/або лікар-хірург серцево-судинний та/або лікар-рентгенолог, який має спеціальну підготовку з </w:t>
      </w:r>
      <w:proofErr w:type="spellStart"/>
      <w:r w:rsidRPr="00A90F07">
        <w:rPr>
          <w:rFonts w:ascii="Times New Roman" w:eastAsia="Times New Roman" w:hAnsi="Times New Roman" w:cs="Times New Roman"/>
          <w:color w:val="000000"/>
          <w:kern w:val="0"/>
          <w:lang w:eastAsia="uk-UA"/>
          <w14:ligatures w14:val="none"/>
        </w:rPr>
        <w:t>ендоваскулярного</w:t>
      </w:r>
      <w:proofErr w:type="spellEnd"/>
      <w:r w:rsidRPr="00A90F07">
        <w:rPr>
          <w:rFonts w:ascii="Times New Roman" w:eastAsia="Times New Roman" w:hAnsi="Times New Roman" w:cs="Times New Roman"/>
          <w:color w:val="000000"/>
          <w:kern w:val="0"/>
          <w:lang w:eastAsia="uk-UA"/>
          <w14:ligatures w14:val="none"/>
        </w:rPr>
        <w:t xml:space="preserve"> лікування (</w:t>
      </w:r>
      <w:proofErr w:type="spellStart"/>
      <w:r w:rsidRPr="00A90F07">
        <w:rPr>
          <w:rFonts w:ascii="Times New Roman" w:eastAsia="Times New Roman" w:hAnsi="Times New Roman" w:cs="Times New Roman"/>
          <w:color w:val="000000"/>
          <w:kern w:val="0"/>
          <w:lang w:eastAsia="uk-UA"/>
          <w14:ligatures w14:val="none"/>
        </w:rPr>
        <w:t>реваскуляризації</w:t>
      </w:r>
      <w:proofErr w:type="spellEnd"/>
      <w:r w:rsidRPr="00A90F07">
        <w:rPr>
          <w:rFonts w:ascii="Times New Roman" w:eastAsia="Times New Roman" w:hAnsi="Times New Roman" w:cs="Times New Roman"/>
          <w:color w:val="000000"/>
          <w:kern w:val="0"/>
          <w:lang w:eastAsia="uk-UA"/>
          <w14:ligatures w14:val="none"/>
        </w:rPr>
        <w:t xml:space="preserve">) гострого ішемічного інсульту – щонайменше </w:t>
      </w:r>
      <w:r w:rsidRPr="00A90F07">
        <w:rPr>
          <w:rFonts w:ascii="Times New Roman" w:eastAsia="Times New Roman" w:hAnsi="Times New Roman" w:cs="Times New Roman"/>
          <w:b/>
          <w:bCs/>
          <w:color w:val="000000"/>
          <w:kern w:val="0"/>
          <w:lang w:eastAsia="uk-UA"/>
          <w14:ligatures w14:val="none"/>
        </w:rPr>
        <w:t>2</w:t>
      </w:r>
      <w:r w:rsidRPr="00A90F07">
        <w:rPr>
          <w:rFonts w:ascii="Times New Roman" w:eastAsia="Times New Roman" w:hAnsi="Times New Roman" w:cs="Times New Roman"/>
          <w:color w:val="000000"/>
          <w:kern w:val="0"/>
          <w:lang w:eastAsia="uk-UA"/>
          <w14:ligatures w14:val="none"/>
        </w:rPr>
        <w:t xml:space="preserve"> особи із зазначеного переліку додатково до основного </w:t>
      </w:r>
      <w:r w:rsidRPr="00A90F07">
        <w:rPr>
          <w:rFonts w:ascii="Times New Roman" w:eastAsia="Times New Roman" w:hAnsi="Times New Roman" w:cs="Times New Roman"/>
          <w:color w:val="000000"/>
          <w:kern w:val="0"/>
          <w:lang w:eastAsia="uk-UA"/>
          <w14:ligatures w14:val="none"/>
        </w:rPr>
        <w:lastRenderedPageBreak/>
        <w:t xml:space="preserve">переліку, </w:t>
      </w:r>
      <w:r w:rsidRPr="00A90F07">
        <w:rPr>
          <w:rFonts w:ascii="Times New Roman" w:eastAsia="Times New Roman" w:hAnsi="Times New Roman" w:cs="Times New Roman"/>
          <w:b/>
          <w:bCs/>
          <w:color w:val="000000"/>
          <w:kern w:val="0"/>
          <w:lang w:eastAsia="uk-UA"/>
          <w14:ligatures w14:val="none"/>
        </w:rPr>
        <w:t>1</w:t>
      </w:r>
      <w:r w:rsidRPr="00A90F07">
        <w:rPr>
          <w:rFonts w:ascii="Times New Roman" w:eastAsia="Times New Roman" w:hAnsi="Times New Roman" w:cs="Times New Roman"/>
          <w:color w:val="000000"/>
          <w:kern w:val="0"/>
          <w:lang w:eastAsia="uk-UA"/>
          <w14:ligatures w14:val="none"/>
        </w:rPr>
        <w:t xml:space="preserve"> з яких за основним місцем роботи в цьому ЗОЗ, та </w:t>
      </w:r>
      <w:r w:rsidRPr="00A90F07">
        <w:rPr>
          <w:rFonts w:ascii="Times New Roman" w:eastAsia="Times New Roman" w:hAnsi="Times New Roman" w:cs="Times New Roman"/>
          <w:b/>
          <w:bCs/>
          <w:color w:val="000000"/>
          <w:kern w:val="0"/>
          <w:lang w:eastAsia="uk-UA"/>
          <w14:ligatures w14:val="none"/>
        </w:rPr>
        <w:t>1</w:t>
      </w:r>
      <w:r w:rsidRPr="00A90F07">
        <w:rPr>
          <w:rFonts w:ascii="Times New Roman" w:eastAsia="Times New Roman" w:hAnsi="Times New Roman" w:cs="Times New Roman"/>
          <w:color w:val="000000"/>
          <w:kern w:val="0"/>
          <w:lang w:eastAsia="uk-UA"/>
          <w14:ligatures w14:val="none"/>
        </w:rPr>
        <w:t xml:space="preserve"> або за основним місцем роботи в цьому ЗОЗ, або за сумісництвом. </w:t>
      </w:r>
    </w:p>
    <w:p w:rsidR="0096215D" w:rsidRPr="00A90F07" w:rsidRDefault="0096215D" w:rsidP="0096215D">
      <w:pPr>
        <w:pStyle w:val="a3"/>
        <w:numPr>
          <w:ilvl w:val="0"/>
          <w:numId w:val="1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Сестра медична операційна (брат медичний операційний) – щонайменше 4 особи, 2 з яких за основним місцем роботи в цьому ЗОЗ, та 2 або за основним місцем роботи в цьому ЗОЗ, або за сумісництвом (цілодобовий пост).</w:t>
      </w:r>
    </w:p>
    <w:p w:rsidR="0096215D" w:rsidRPr="00A90F07" w:rsidRDefault="0096215D" w:rsidP="0096215D">
      <w:pPr>
        <w:pStyle w:val="a3"/>
        <w:numPr>
          <w:ilvl w:val="0"/>
          <w:numId w:val="1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Сестра медична (брат медичний) анестезист – щонайменше 4 особи, 2 з яких за основним місцем роботи в цьому ЗОЗ, та 2 або за основним місцем роботи в цьому ЗОЗ, або за сумісництвом (цілодобовий пост). </w:t>
      </w:r>
    </w:p>
    <w:p w:rsidR="0096215D" w:rsidRPr="00A90F07" w:rsidRDefault="0096215D" w:rsidP="0096215D">
      <w:pPr>
        <w:pStyle w:val="a3"/>
        <w:numPr>
          <w:ilvl w:val="0"/>
          <w:numId w:val="12"/>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Сестра медична (брат медичний) – щонайменше 4 особи додатково до основного переліку, 2 з яких за основним місцем роботи в цьому ЗОЗ, та 2 або за основним місцем роботи в цьому ЗОЗ, або за сумісництвом.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Вимоги до переліку обладнання: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1. У ЗОЗ (цілодобовий доступ): </w:t>
      </w:r>
    </w:p>
    <w:p w:rsidR="0096215D" w:rsidRPr="00A90F07" w:rsidRDefault="0096215D" w:rsidP="0096215D">
      <w:pPr>
        <w:pStyle w:val="a3"/>
        <w:numPr>
          <w:ilvl w:val="0"/>
          <w:numId w:val="13"/>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коагуляційний</w:t>
      </w:r>
      <w:proofErr w:type="spellEnd"/>
      <w:r w:rsidRPr="00A90F07">
        <w:rPr>
          <w:rFonts w:ascii="Times New Roman" w:eastAsia="Times New Roman" w:hAnsi="Times New Roman" w:cs="Times New Roman"/>
          <w:color w:val="000000"/>
          <w:kern w:val="0"/>
          <w:lang w:eastAsia="uk-UA"/>
          <w14:ligatures w14:val="none"/>
        </w:rPr>
        <w:t xml:space="preserve"> аналізатор;</w:t>
      </w:r>
    </w:p>
    <w:p w:rsidR="0096215D" w:rsidRPr="00A90F07" w:rsidRDefault="0096215D" w:rsidP="0096215D">
      <w:pPr>
        <w:pStyle w:val="a3"/>
        <w:numPr>
          <w:ilvl w:val="0"/>
          <w:numId w:val="1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біохімічний аналізатор;</w:t>
      </w:r>
    </w:p>
    <w:p w:rsidR="0096215D" w:rsidRPr="00A90F07" w:rsidRDefault="0096215D" w:rsidP="0096215D">
      <w:pPr>
        <w:pStyle w:val="a3"/>
        <w:numPr>
          <w:ilvl w:val="0"/>
          <w:numId w:val="1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аналізатор газів крові; </w:t>
      </w:r>
    </w:p>
    <w:p w:rsidR="0096215D" w:rsidRPr="00A90F07" w:rsidRDefault="0096215D" w:rsidP="0096215D">
      <w:pPr>
        <w:pStyle w:val="a3"/>
        <w:numPr>
          <w:ilvl w:val="0"/>
          <w:numId w:val="13"/>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енцефалограф портативний.</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2.   За місцем надання медичних послуг: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автоматичне перемикальне комутаційне обладнання відповідно до ДСТУ IEC 60947-6-1: 2007;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резервне джерело електропостачання;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спіральний комп’ютерний томограф (СКТ) зі шприц-інжектором для проведення ангіографії та/або магнітно-резонансний томограф (МРТ) з режимами визначення </w:t>
      </w:r>
      <w:proofErr w:type="spellStart"/>
      <w:r w:rsidRPr="00A90F07">
        <w:rPr>
          <w:rFonts w:ascii="Times New Roman" w:eastAsia="Times New Roman" w:hAnsi="Times New Roman" w:cs="Times New Roman"/>
          <w:color w:val="000000"/>
          <w:kern w:val="0"/>
          <w:lang w:eastAsia="uk-UA"/>
          <w14:ligatures w14:val="none"/>
        </w:rPr>
        <w:t>геморагії</w:t>
      </w:r>
      <w:proofErr w:type="spellEnd"/>
      <w:r w:rsidRPr="00A90F07">
        <w:rPr>
          <w:rFonts w:ascii="Times New Roman" w:eastAsia="Times New Roman" w:hAnsi="Times New Roman" w:cs="Times New Roman"/>
          <w:color w:val="000000"/>
          <w:kern w:val="0"/>
          <w:lang w:eastAsia="uk-UA"/>
          <w14:ligatures w14:val="none"/>
        </w:rPr>
        <w:t xml:space="preserve"> (T2*/GRE/SWI) та </w:t>
      </w:r>
      <w:proofErr w:type="spellStart"/>
      <w:r w:rsidRPr="00A90F07">
        <w:rPr>
          <w:rFonts w:ascii="Times New Roman" w:eastAsia="Times New Roman" w:hAnsi="Times New Roman" w:cs="Times New Roman"/>
          <w:color w:val="000000"/>
          <w:kern w:val="0"/>
          <w:lang w:eastAsia="uk-UA"/>
          <w14:ligatures w14:val="none"/>
        </w:rPr>
        <w:t>безконтрастною</w:t>
      </w:r>
      <w:proofErr w:type="spellEnd"/>
      <w:r w:rsidRPr="00A90F07">
        <w:rPr>
          <w:rFonts w:ascii="Times New Roman" w:eastAsia="Times New Roman" w:hAnsi="Times New Roman" w:cs="Times New Roman"/>
          <w:color w:val="000000"/>
          <w:kern w:val="0"/>
          <w:lang w:eastAsia="uk-UA"/>
          <w14:ligatures w14:val="none"/>
        </w:rPr>
        <w:t xml:space="preserve"> ангіографією (</w:t>
      </w:r>
      <w:proofErr w:type="spellStart"/>
      <w:r w:rsidRPr="00A90F07">
        <w:rPr>
          <w:rFonts w:ascii="Times New Roman" w:eastAsia="Times New Roman" w:hAnsi="Times New Roman" w:cs="Times New Roman"/>
          <w:color w:val="000000"/>
          <w:kern w:val="0"/>
          <w:lang w:eastAsia="uk-UA"/>
          <w14:ligatures w14:val="none"/>
        </w:rPr>
        <w:t>ToF</w:t>
      </w:r>
      <w:proofErr w:type="spellEnd"/>
      <w:r w:rsidRPr="00A90F07">
        <w:rPr>
          <w:rFonts w:ascii="Times New Roman" w:eastAsia="Times New Roman" w:hAnsi="Times New Roman" w:cs="Times New Roman"/>
          <w:color w:val="000000"/>
          <w:kern w:val="0"/>
          <w:lang w:eastAsia="uk-UA"/>
          <w14:ligatures w14:val="none"/>
        </w:rPr>
        <w:t>), які працюють в цілодобовому режимі;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система анестезіологічна загального призначення або апарат інгаляційної анестезії, пересувний;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система ультразвукової візуалізації, з можливістю проведення </w:t>
      </w:r>
      <w:proofErr w:type="spellStart"/>
      <w:r w:rsidRPr="00A90F07">
        <w:rPr>
          <w:rFonts w:ascii="Times New Roman" w:eastAsia="Times New Roman" w:hAnsi="Times New Roman" w:cs="Times New Roman"/>
          <w:color w:val="000000"/>
          <w:kern w:val="0"/>
          <w:lang w:eastAsia="uk-UA"/>
          <w14:ligatures w14:val="none"/>
        </w:rPr>
        <w:t>доплерографії</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4"/>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ваги для зважування пацієнтів для розрахунку доз лікарських засобів або функціональне ліжко-ваги.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2.1. У спеціалізованому </w:t>
      </w:r>
      <w:proofErr w:type="spellStart"/>
      <w:r w:rsidRPr="00A90F07">
        <w:rPr>
          <w:rFonts w:ascii="Times New Roman" w:eastAsia="Times New Roman" w:hAnsi="Times New Roman" w:cs="Times New Roman"/>
          <w:color w:val="000000"/>
          <w:kern w:val="0"/>
          <w:lang w:eastAsia="uk-UA"/>
          <w14:ligatures w14:val="none"/>
        </w:rPr>
        <w:t>інсультному</w:t>
      </w:r>
      <w:proofErr w:type="spellEnd"/>
      <w:r w:rsidRPr="00A90F07">
        <w:rPr>
          <w:rFonts w:ascii="Times New Roman" w:eastAsia="Times New Roman" w:hAnsi="Times New Roman" w:cs="Times New Roman"/>
          <w:color w:val="000000"/>
          <w:kern w:val="0"/>
          <w:lang w:eastAsia="uk-UA"/>
          <w14:ligatures w14:val="none"/>
        </w:rPr>
        <w:t xml:space="preserve"> відділенні:</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приєднання внутрішніх мереж відділення до автономного резервного джерела електропостачання відповідно до нормативно-технічних документів;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система централізованого постачання кисню з джерелом медичного кисню (центральний кисневий пункт та/або киснево-</w:t>
      </w:r>
      <w:proofErr w:type="spellStart"/>
      <w:r w:rsidRPr="00A90F07">
        <w:rPr>
          <w:rFonts w:ascii="Times New Roman" w:eastAsia="Times New Roman" w:hAnsi="Times New Roman" w:cs="Times New Roman"/>
          <w:color w:val="000000"/>
          <w:kern w:val="0"/>
          <w:lang w:eastAsia="uk-UA"/>
          <w14:ligatures w14:val="none"/>
        </w:rPr>
        <w:t>газифікаційна</w:t>
      </w:r>
      <w:proofErr w:type="spellEnd"/>
      <w:r w:rsidRPr="00A90F07">
        <w:rPr>
          <w:rFonts w:ascii="Times New Roman" w:eastAsia="Times New Roman" w:hAnsi="Times New Roman" w:cs="Times New Roman"/>
          <w:color w:val="000000"/>
          <w:kern w:val="0"/>
          <w:lang w:eastAsia="uk-UA"/>
          <w14:ligatures w14:val="none"/>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система моніторингу фізіологічних показників одного пацієнта (</w:t>
      </w:r>
      <w:proofErr w:type="spellStart"/>
      <w:r w:rsidRPr="00A90F07">
        <w:rPr>
          <w:rFonts w:ascii="Times New Roman" w:eastAsia="Times New Roman" w:hAnsi="Times New Roman" w:cs="Times New Roman"/>
          <w:color w:val="000000"/>
          <w:kern w:val="0"/>
          <w:lang w:eastAsia="uk-UA"/>
          <w14:ligatures w14:val="none"/>
        </w:rPr>
        <w:t>неінвазивний</w:t>
      </w:r>
      <w:proofErr w:type="spellEnd"/>
      <w:r w:rsidRPr="00A90F07">
        <w:rPr>
          <w:rFonts w:ascii="Times New Roman" w:eastAsia="Times New Roman" w:hAnsi="Times New Roman" w:cs="Times New Roman"/>
          <w:color w:val="000000"/>
          <w:kern w:val="0"/>
          <w:lang w:eastAsia="uk-UA"/>
          <w14:ligatures w14:val="none"/>
        </w:rPr>
        <w:t xml:space="preserve"> АТ, ЧСС, ЕКГ, SpO2, t) – щонайменше </w:t>
      </w:r>
      <w:r w:rsidRPr="00A90F07">
        <w:rPr>
          <w:rFonts w:ascii="Times New Roman" w:eastAsia="Times New Roman" w:hAnsi="Times New Roman" w:cs="Times New Roman"/>
          <w:b/>
          <w:bCs/>
          <w:color w:val="000000"/>
          <w:kern w:val="0"/>
          <w:lang w:eastAsia="uk-UA"/>
          <w14:ligatures w14:val="none"/>
        </w:rPr>
        <w:t>8</w:t>
      </w:r>
      <w:r w:rsidRPr="00A90F07">
        <w:rPr>
          <w:rFonts w:ascii="Times New Roman" w:eastAsia="Times New Roman" w:hAnsi="Times New Roman" w:cs="Times New Roman"/>
          <w:color w:val="000000"/>
          <w:kern w:val="0"/>
          <w:lang w:eastAsia="uk-UA"/>
          <w14:ligatures w14:val="none"/>
        </w:rPr>
        <w:t xml:space="preserve"> (одна на кожне ліжко);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портативний дефібрилятор з функцією синхронізації;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аспіратор (відсмоктувач) </w:t>
      </w:r>
      <w:r w:rsidRPr="00A90F07">
        <w:rPr>
          <w:rFonts w:ascii="Times New Roman" w:eastAsia="Times New Roman" w:hAnsi="Times New Roman" w:cs="Times New Roman"/>
          <w:b/>
          <w:bCs/>
          <w:color w:val="000000"/>
          <w:kern w:val="0"/>
          <w:lang w:eastAsia="uk-UA"/>
          <w14:ligatures w14:val="none"/>
        </w:rPr>
        <w:t>– щонайменше 2;</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помпа для </w:t>
      </w:r>
      <w:proofErr w:type="spellStart"/>
      <w:r w:rsidRPr="00A90F07">
        <w:rPr>
          <w:rFonts w:ascii="Times New Roman" w:eastAsia="Times New Roman" w:hAnsi="Times New Roman" w:cs="Times New Roman"/>
          <w:color w:val="000000"/>
          <w:kern w:val="0"/>
          <w:lang w:eastAsia="uk-UA"/>
          <w14:ligatures w14:val="none"/>
        </w:rPr>
        <w:t>ентерального</w:t>
      </w:r>
      <w:proofErr w:type="spellEnd"/>
      <w:r w:rsidRPr="00A90F07">
        <w:rPr>
          <w:rFonts w:ascii="Times New Roman" w:eastAsia="Times New Roman" w:hAnsi="Times New Roman" w:cs="Times New Roman"/>
          <w:color w:val="000000"/>
          <w:kern w:val="0"/>
          <w:lang w:eastAsia="uk-UA"/>
          <w14:ligatures w14:val="none"/>
        </w:rPr>
        <w:t xml:space="preserve"> харчування – щонайменше 2;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експрес-</w:t>
      </w:r>
      <w:proofErr w:type="spellStart"/>
      <w:r w:rsidRPr="00A90F07">
        <w:rPr>
          <w:rFonts w:ascii="Times New Roman" w:eastAsia="Times New Roman" w:hAnsi="Times New Roman" w:cs="Times New Roman"/>
          <w:color w:val="000000"/>
          <w:kern w:val="0"/>
          <w:lang w:eastAsia="uk-UA"/>
          <w14:ligatures w14:val="none"/>
        </w:rPr>
        <w:t>коагулометр</w:t>
      </w:r>
      <w:proofErr w:type="spellEnd"/>
      <w:r w:rsidRPr="00A90F07">
        <w:rPr>
          <w:rFonts w:ascii="Times New Roman" w:eastAsia="Times New Roman" w:hAnsi="Times New Roman" w:cs="Times New Roman"/>
          <w:color w:val="000000"/>
          <w:kern w:val="0"/>
          <w:lang w:eastAsia="uk-UA"/>
          <w14:ligatures w14:val="none"/>
        </w:rPr>
        <w:t xml:space="preserve"> портативний;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електрокардіограф багатоканальний;</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пульсоксиметр</w:t>
      </w:r>
      <w:proofErr w:type="spellEnd"/>
      <w:r w:rsidRPr="00A90F07">
        <w:rPr>
          <w:rFonts w:ascii="Times New Roman" w:eastAsia="Times New Roman" w:hAnsi="Times New Roman" w:cs="Times New Roman"/>
          <w:color w:val="000000"/>
          <w:kern w:val="0"/>
          <w:lang w:eastAsia="uk-UA"/>
          <w14:ligatures w14:val="none"/>
        </w:rPr>
        <w:t xml:space="preserve"> – щонайменше 4;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автоматичний дозатор лікувальних речовин – щонайменше </w:t>
      </w:r>
      <w:r w:rsidRPr="00A90F07">
        <w:rPr>
          <w:rFonts w:ascii="Times New Roman" w:eastAsia="Times New Roman" w:hAnsi="Times New Roman" w:cs="Times New Roman"/>
          <w:b/>
          <w:bCs/>
          <w:color w:val="000000"/>
          <w:kern w:val="0"/>
          <w:lang w:eastAsia="uk-UA"/>
          <w14:ligatures w14:val="none"/>
        </w:rPr>
        <w:t>8</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функціональне ліжко – щонайменше </w:t>
      </w:r>
      <w:r w:rsidRPr="00A90F07">
        <w:rPr>
          <w:rFonts w:ascii="Times New Roman" w:eastAsia="Times New Roman" w:hAnsi="Times New Roman" w:cs="Times New Roman"/>
          <w:b/>
          <w:bCs/>
          <w:color w:val="000000"/>
          <w:kern w:val="0"/>
          <w:lang w:eastAsia="uk-UA"/>
          <w14:ligatures w14:val="none"/>
        </w:rPr>
        <w:t>8</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мішок ручної вентиляції </w:t>
      </w:r>
      <w:proofErr w:type="spellStart"/>
      <w:r w:rsidRPr="00A90F07">
        <w:rPr>
          <w:rFonts w:ascii="Times New Roman" w:eastAsia="Times New Roman" w:hAnsi="Times New Roman" w:cs="Times New Roman"/>
          <w:color w:val="000000"/>
          <w:kern w:val="0"/>
          <w:lang w:eastAsia="uk-UA"/>
          <w14:ligatures w14:val="none"/>
        </w:rPr>
        <w:t>легенів</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протипролежневі</w:t>
      </w:r>
      <w:proofErr w:type="spellEnd"/>
      <w:r w:rsidRPr="00A90F07">
        <w:rPr>
          <w:rFonts w:ascii="Times New Roman" w:eastAsia="Times New Roman" w:hAnsi="Times New Roman" w:cs="Times New Roman"/>
          <w:color w:val="000000"/>
          <w:kern w:val="0"/>
          <w:lang w:eastAsia="uk-UA"/>
          <w14:ligatures w14:val="none"/>
        </w:rPr>
        <w:t xml:space="preserve"> матраци – щонайменше </w:t>
      </w:r>
      <w:r w:rsidRPr="00A90F07">
        <w:rPr>
          <w:rFonts w:ascii="Times New Roman" w:eastAsia="Times New Roman" w:hAnsi="Times New Roman" w:cs="Times New Roman"/>
          <w:b/>
          <w:bCs/>
          <w:color w:val="000000"/>
          <w:kern w:val="0"/>
          <w:lang w:eastAsia="uk-UA"/>
          <w14:ligatures w14:val="none"/>
        </w:rPr>
        <w:t>8</w:t>
      </w: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глюкометр</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pStyle w:val="a3"/>
        <w:numPr>
          <w:ilvl w:val="0"/>
          <w:numId w:val="15"/>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термометр безконтактний.</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lastRenderedPageBreak/>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2.2. У відділенні анестезіології та інтенсивної терапії: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система централізованого постачання кисню з джерелом медичного кисню (центральний кисневий пункт та/або киснево-</w:t>
      </w:r>
      <w:proofErr w:type="spellStart"/>
      <w:r w:rsidRPr="00A90F07">
        <w:rPr>
          <w:rFonts w:ascii="Times New Roman" w:eastAsia="Times New Roman" w:hAnsi="Times New Roman" w:cs="Times New Roman"/>
          <w:color w:val="000000"/>
          <w:kern w:val="0"/>
          <w:lang w:eastAsia="uk-UA"/>
          <w14:ligatures w14:val="none"/>
        </w:rPr>
        <w:t>газифікаційна</w:t>
      </w:r>
      <w:proofErr w:type="spellEnd"/>
      <w:r w:rsidRPr="00A90F07">
        <w:rPr>
          <w:rFonts w:ascii="Times New Roman" w:eastAsia="Times New Roman" w:hAnsi="Times New Roman" w:cs="Times New Roman"/>
          <w:color w:val="000000"/>
          <w:kern w:val="0"/>
          <w:lang w:eastAsia="uk-UA"/>
          <w14:ligatures w14:val="none"/>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апарат штучної вентиляції </w:t>
      </w:r>
      <w:proofErr w:type="spellStart"/>
      <w:r w:rsidRPr="00A90F07">
        <w:rPr>
          <w:rFonts w:ascii="Times New Roman" w:eastAsia="Times New Roman" w:hAnsi="Times New Roman" w:cs="Times New Roman"/>
          <w:color w:val="000000"/>
          <w:kern w:val="0"/>
          <w:lang w:eastAsia="uk-UA"/>
          <w14:ligatures w14:val="none"/>
        </w:rPr>
        <w:t>легенів</w:t>
      </w:r>
      <w:proofErr w:type="spellEnd"/>
      <w:r w:rsidRPr="00A90F07">
        <w:rPr>
          <w:rFonts w:ascii="Times New Roman" w:eastAsia="Times New Roman" w:hAnsi="Times New Roman" w:cs="Times New Roman"/>
          <w:color w:val="000000"/>
          <w:kern w:val="0"/>
          <w:lang w:eastAsia="uk-UA"/>
          <w14:ligatures w14:val="none"/>
        </w:rPr>
        <w:t>;</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система моніторингу фізіологічних показників одного пацієнта (</w:t>
      </w:r>
      <w:proofErr w:type="spellStart"/>
      <w:r w:rsidRPr="00A90F07">
        <w:rPr>
          <w:rFonts w:ascii="Times New Roman" w:eastAsia="Times New Roman" w:hAnsi="Times New Roman" w:cs="Times New Roman"/>
          <w:color w:val="000000"/>
          <w:kern w:val="0"/>
          <w:lang w:eastAsia="uk-UA"/>
          <w14:ligatures w14:val="none"/>
        </w:rPr>
        <w:t>неінвазивний</w:t>
      </w:r>
      <w:proofErr w:type="spellEnd"/>
      <w:r w:rsidRPr="00A90F07">
        <w:rPr>
          <w:rFonts w:ascii="Times New Roman" w:eastAsia="Times New Roman" w:hAnsi="Times New Roman" w:cs="Times New Roman"/>
          <w:color w:val="000000"/>
          <w:kern w:val="0"/>
          <w:lang w:eastAsia="uk-UA"/>
          <w14:ligatures w14:val="none"/>
        </w:rPr>
        <w:t xml:space="preserve"> АТ, ЧСС, ЕКГ, SpO2, t) – щонайменше 4 (одна на кожне ліжко);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пульсоксиметр</w:t>
      </w:r>
      <w:proofErr w:type="spellEnd"/>
      <w:r w:rsidRPr="00A90F07">
        <w:rPr>
          <w:rFonts w:ascii="Times New Roman" w:eastAsia="Times New Roman" w:hAnsi="Times New Roman" w:cs="Times New Roman"/>
          <w:color w:val="000000"/>
          <w:kern w:val="0"/>
          <w:lang w:eastAsia="uk-UA"/>
          <w14:ligatures w14:val="none"/>
        </w:rPr>
        <w:t xml:space="preserve"> – щонайменше 4;</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автоматичний дозатор лікувальних речовин – щонайменше 4;</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аспіратор (відсмоктувач);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портативний дефібрилятор з функцією синхронізації;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електрокардіограф багатоканальний;</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функціональне ліжко – щонайменше 4;</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A90F07">
        <w:rPr>
          <w:rFonts w:ascii="Times New Roman" w:eastAsia="Times New Roman" w:hAnsi="Times New Roman" w:cs="Times New Roman"/>
          <w:color w:val="000000"/>
          <w:kern w:val="0"/>
          <w:lang w:eastAsia="uk-UA"/>
          <w14:ligatures w14:val="none"/>
        </w:rPr>
        <w:t>протипролежневий</w:t>
      </w:r>
      <w:proofErr w:type="spellEnd"/>
      <w:r w:rsidRPr="00A90F07">
        <w:rPr>
          <w:rFonts w:ascii="Times New Roman" w:eastAsia="Times New Roman" w:hAnsi="Times New Roman" w:cs="Times New Roman"/>
          <w:color w:val="000000"/>
          <w:kern w:val="0"/>
          <w:lang w:eastAsia="uk-UA"/>
          <w14:ligatures w14:val="none"/>
        </w:rPr>
        <w:t xml:space="preserve"> матрац – щонайменше 4;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ларингоскоп з набором клинків; </w:t>
      </w:r>
    </w:p>
    <w:p w:rsidR="0096215D" w:rsidRPr="00A90F07" w:rsidRDefault="0096215D" w:rsidP="0096215D">
      <w:pPr>
        <w:pStyle w:val="a3"/>
        <w:numPr>
          <w:ilvl w:val="0"/>
          <w:numId w:val="16"/>
        </w:num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мішок ручної вентиляції </w:t>
      </w:r>
      <w:proofErr w:type="spellStart"/>
      <w:r w:rsidRPr="00A90F07">
        <w:rPr>
          <w:rFonts w:ascii="Times New Roman" w:eastAsia="Times New Roman" w:hAnsi="Times New Roman" w:cs="Times New Roman"/>
          <w:color w:val="000000"/>
          <w:kern w:val="0"/>
          <w:lang w:eastAsia="uk-UA"/>
          <w14:ligatures w14:val="none"/>
        </w:rPr>
        <w:t>легенів</w:t>
      </w:r>
      <w:proofErr w:type="spellEnd"/>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Додаткові вимоги до переліку обладнання: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1.</w:t>
      </w:r>
      <w:r w:rsidRPr="00A90F07">
        <w:rPr>
          <w:rFonts w:ascii="Times New Roman" w:eastAsia="Times New Roman" w:hAnsi="Times New Roman" w:cs="Times New Roman"/>
          <w:color w:val="000000"/>
          <w:kern w:val="0"/>
          <w:sz w:val="14"/>
          <w:szCs w:val="14"/>
          <w:lang w:eastAsia="uk-UA"/>
          <w14:ligatures w14:val="none"/>
        </w:rPr>
        <w:t xml:space="preserve"> </w:t>
      </w:r>
      <w:r w:rsidRPr="00A90F07">
        <w:rPr>
          <w:rFonts w:ascii="Times New Roman" w:eastAsia="Times New Roman" w:hAnsi="Times New Roman" w:cs="Times New Roman"/>
          <w:color w:val="000000"/>
          <w:kern w:val="0"/>
          <w:lang w:eastAsia="uk-UA"/>
          <w14:ligatures w14:val="none"/>
        </w:rPr>
        <w:t>За місцем надання медичних послуг: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1.1. У кабінеті/відділенні ангіографії: </w:t>
      </w:r>
      <w:proofErr w:type="spellStart"/>
      <w:r w:rsidRPr="00A90F07">
        <w:rPr>
          <w:rFonts w:ascii="Times New Roman" w:eastAsia="Times New Roman" w:hAnsi="Times New Roman" w:cs="Times New Roman"/>
          <w:color w:val="000000"/>
          <w:kern w:val="0"/>
          <w:lang w:eastAsia="uk-UA"/>
          <w14:ligatures w14:val="none"/>
        </w:rPr>
        <w:t>ангіограф</w:t>
      </w:r>
      <w:proofErr w:type="spellEnd"/>
      <w:r w:rsidRPr="00A90F07">
        <w:rPr>
          <w:rFonts w:ascii="Times New Roman" w:eastAsia="Times New Roman" w:hAnsi="Times New Roman" w:cs="Times New Roman"/>
          <w:color w:val="000000"/>
          <w:kern w:val="0"/>
          <w:lang w:eastAsia="uk-UA"/>
          <w14:ligatures w14:val="none"/>
        </w:rPr>
        <w:t xml:space="preserve"> з </w:t>
      </w:r>
      <w:proofErr w:type="spellStart"/>
      <w:r w:rsidRPr="00A90F07">
        <w:rPr>
          <w:rFonts w:ascii="Times New Roman" w:eastAsia="Times New Roman" w:hAnsi="Times New Roman" w:cs="Times New Roman"/>
          <w:color w:val="000000"/>
          <w:kern w:val="0"/>
          <w:lang w:eastAsia="uk-UA"/>
          <w14:ligatures w14:val="none"/>
        </w:rPr>
        <w:t>нейроінтервенційними</w:t>
      </w:r>
      <w:proofErr w:type="spellEnd"/>
      <w:r w:rsidRPr="00A90F07">
        <w:rPr>
          <w:rFonts w:ascii="Times New Roman" w:eastAsia="Times New Roman" w:hAnsi="Times New Roman" w:cs="Times New Roman"/>
          <w:color w:val="000000"/>
          <w:kern w:val="0"/>
          <w:lang w:eastAsia="uk-UA"/>
          <w14:ligatures w14:val="none"/>
        </w:rPr>
        <w:t xml:space="preserve"> функціями (із можливістю створення 3D-відображення, 3D-картування, пакета </w:t>
      </w:r>
      <w:proofErr w:type="spellStart"/>
      <w:r w:rsidRPr="00A90F07">
        <w:rPr>
          <w:rFonts w:ascii="Times New Roman" w:eastAsia="Times New Roman" w:hAnsi="Times New Roman" w:cs="Times New Roman"/>
          <w:color w:val="000000"/>
          <w:kern w:val="0"/>
          <w:lang w:eastAsia="uk-UA"/>
          <w14:ligatures w14:val="none"/>
        </w:rPr>
        <w:t>плоскопанельних</w:t>
      </w:r>
      <w:proofErr w:type="spellEnd"/>
      <w:r w:rsidRPr="00A90F07">
        <w:rPr>
          <w:rFonts w:ascii="Times New Roman" w:eastAsia="Times New Roman" w:hAnsi="Times New Roman" w:cs="Times New Roman"/>
          <w:color w:val="000000"/>
          <w:kern w:val="0"/>
          <w:lang w:eastAsia="uk-UA"/>
          <w14:ligatures w14:val="none"/>
        </w:rPr>
        <w:t xml:space="preserve"> КТ-опцій).</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xml:space="preserve">1.2. В </w:t>
      </w:r>
      <w:proofErr w:type="spellStart"/>
      <w:r w:rsidRPr="00A90F07">
        <w:rPr>
          <w:rFonts w:ascii="Times New Roman" w:eastAsia="Times New Roman" w:hAnsi="Times New Roman" w:cs="Times New Roman"/>
          <w:color w:val="000000"/>
          <w:kern w:val="0"/>
          <w:lang w:eastAsia="uk-UA"/>
          <w14:ligatures w14:val="none"/>
        </w:rPr>
        <w:t>інсультному</w:t>
      </w:r>
      <w:proofErr w:type="spellEnd"/>
      <w:r w:rsidRPr="00A90F07">
        <w:rPr>
          <w:rFonts w:ascii="Times New Roman" w:eastAsia="Times New Roman" w:hAnsi="Times New Roman" w:cs="Times New Roman"/>
          <w:color w:val="000000"/>
          <w:kern w:val="0"/>
          <w:lang w:eastAsia="uk-UA"/>
          <w14:ligatures w14:val="none"/>
        </w:rPr>
        <w:t xml:space="preserve"> відділенні – </w:t>
      </w:r>
      <w:proofErr w:type="spellStart"/>
      <w:r w:rsidRPr="00A90F07">
        <w:rPr>
          <w:rFonts w:ascii="Times New Roman" w:eastAsia="Times New Roman" w:hAnsi="Times New Roman" w:cs="Times New Roman"/>
          <w:color w:val="000000"/>
          <w:kern w:val="0"/>
          <w:lang w:eastAsia="uk-UA"/>
          <w14:ligatures w14:val="none"/>
        </w:rPr>
        <w:t>інсультному</w:t>
      </w:r>
      <w:proofErr w:type="spellEnd"/>
      <w:r w:rsidRPr="00A90F07">
        <w:rPr>
          <w:rFonts w:ascii="Times New Roman" w:eastAsia="Times New Roman" w:hAnsi="Times New Roman" w:cs="Times New Roman"/>
          <w:color w:val="000000"/>
          <w:kern w:val="0"/>
          <w:lang w:eastAsia="uk-UA"/>
          <w14:ligatures w14:val="none"/>
        </w:rPr>
        <w:t xml:space="preserve"> блоці/</w:t>
      </w:r>
      <w:proofErr w:type="spellStart"/>
      <w:r w:rsidRPr="00A90F07">
        <w:rPr>
          <w:rFonts w:ascii="Times New Roman" w:eastAsia="Times New Roman" w:hAnsi="Times New Roman" w:cs="Times New Roman"/>
          <w:color w:val="000000"/>
          <w:kern w:val="0"/>
          <w:lang w:eastAsia="uk-UA"/>
          <w14:ligatures w14:val="none"/>
        </w:rPr>
        <w:t>інсультному</w:t>
      </w:r>
      <w:proofErr w:type="spellEnd"/>
      <w:r w:rsidRPr="00A90F07">
        <w:rPr>
          <w:rFonts w:ascii="Times New Roman" w:eastAsia="Times New Roman" w:hAnsi="Times New Roman" w:cs="Times New Roman"/>
          <w:color w:val="000000"/>
          <w:kern w:val="0"/>
          <w:lang w:eastAsia="uk-UA"/>
          <w14:ligatures w14:val="none"/>
        </w:rPr>
        <w:t xml:space="preserve"> центрі додатково до пункту 2.1 основного переліку:  </w:t>
      </w:r>
    </w:p>
    <w:p w:rsidR="0096215D" w:rsidRPr="00504AE9" w:rsidRDefault="0096215D" w:rsidP="0096215D">
      <w:pPr>
        <w:pStyle w:val="a3"/>
        <w:numPr>
          <w:ilvl w:val="0"/>
          <w:numId w:val="17"/>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система моніторингу фізіологічних показників одного пацієнта (</w:t>
      </w:r>
      <w:proofErr w:type="spellStart"/>
      <w:r w:rsidRPr="00504AE9">
        <w:rPr>
          <w:rFonts w:ascii="Times New Roman" w:eastAsia="Times New Roman" w:hAnsi="Times New Roman" w:cs="Times New Roman"/>
          <w:color w:val="000000"/>
          <w:kern w:val="0"/>
          <w:lang w:eastAsia="uk-UA"/>
          <w14:ligatures w14:val="none"/>
        </w:rPr>
        <w:t>неінвазивний</w:t>
      </w:r>
      <w:proofErr w:type="spellEnd"/>
      <w:r w:rsidRPr="00504AE9">
        <w:rPr>
          <w:rFonts w:ascii="Times New Roman" w:eastAsia="Times New Roman" w:hAnsi="Times New Roman" w:cs="Times New Roman"/>
          <w:color w:val="000000"/>
          <w:kern w:val="0"/>
          <w:lang w:eastAsia="uk-UA"/>
          <w14:ligatures w14:val="none"/>
        </w:rPr>
        <w:t xml:space="preserve"> АТ, ЧСС, ЕКГ, SpO2, t) – щонайменше 4 (одна на кожне ліжко); </w:t>
      </w:r>
    </w:p>
    <w:p w:rsidR="0096215D" w:rsidRPr="00504AE9" w:rsidRDefault="0096215D" w:rsidP="0096215D">
      <w:pPr>
        <w:pStyle w:val="a3"/>
        <w:numPr>
          <w:ilvl w:val="0"/>
          <w:numId w:val="17"/>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автоматичний дозатор лікувальних речовин – щонайменше 4; </w:t>
      </w:r>
    </w:p>
    <w:p w:rsidR="0096215D" w:rsidRPr="00504AE9" w:rsidRDefault="0096215D" w:rsidP="0096215D">
      <w:pPr>
        <w:pStyle w:val="a3"/>
        <w:numPr>
          <w:ilvl w:val="0"/>
          <w:numId w:val="17"/>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функціональне ліжко – щонайменше 4; </w:t>
      </w:r>
    </w:p>
    <w:p w:rsidR="0096215D" w:rsidRPr="00504AE9" w:rsidRDefault="0096215D" w:rsidP="0096215D">
      <w:pPr>
        <w:pStyle w:val="a3"/>
        <w:numPr>
          <w:ilvl w:val="0"/>
          <w:numId w:val="17"/>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504AE9">
        <w:rPr>
          <w:rFonts w:ascii="Times New Roman" w:eastAsia="Times New Roman" w:hAnsi="Times New Roman" w:cs="Times New Roman"/>
          <w:color w:val="000000"/>
          <w:kern w:val="0"/>
          <w:lang w:eastAsia="uk-UA"/>
          <w14:ligatures w14:val="none"/>
        </w:rPr>
        <w:t>протипролежневі</w:t>
      </w:r>
      <w:proofErr w:type="spellEnd"/>
      <w:r w:rsidRPr="00504AE9">
        <w:rPr>
          <w:rFonts w:ascii="Times New Roman" w:eastAsia="Times New Roman" w:hAnsi="Times New Roman" w:cs="Times New Roman"/>
          <w:color w:val="000000"/>
          <w:kern w:val="0"/>
          <w:lang w:eastAsia="uk-UA"/>
          <w14:ligatures w14:val="none"/>
        </w:rPr>
        <w:t xml:space="preserve"> матраци – щонайменше 4.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1.3. У відділенні анестезіології та інтенсивної терапії або відділенні інтенсивної терапії з виділеними ліжками для лікування пацієнтів з інсультом додатково до пункту 2.2 основного переліку: </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 xml:space="preserve">система ультразвукової візуалізації з можливістю проведення </w:t>
      </w:r>
      <w:proofErr w:type="spellStart"/>
      <w:r w:rsidRPr="00504AE9">
        <w:rPr>
          <w:rFonts w:ascii="Times New Roman" w:eastAsia="Times New Roman" w:hAnsi="Times New Roman" w:cs="Times New Roman"/>
          <w:color w:val="000000"/>
          <w:kern w:val="0"/>
          <w:lang w:eastAsia="uk-UA"/>
          <w14:ligatures w14:val="none"/>
        </w:rPr>
        <w:t>транскраніальної</w:t>
      </w:r>
      <w:proofErr w:type="spellEnd"/>
      <w:r w:rsidRPr="00504AE9">
        <w:rPr>
          <w:rFonts w:ascii="Times New Roman" w:eastAsia="Times New Roman" w:hAnsi="Times New Roman" w:cs="Times New Roman"/>
          <w:color w:val="000000"/>
          <w:kern w:val="0"/>
          <w:lang w:eastAsia="uk-UA"/>
          <w14:ligatures w14:val="none"/>
        </w:rPr>
        <w:t xml:space="preserve"> </w:t>
      </w:r>
      <w:proofErr w:type="spellStart"/>
      <w:r w:rsidRPr="00504AE9">
        <w:rPr>
          <w:rFonts w:ascii="Times New Roman" w:eastAsia="Times New Roman" w:hAnsi="Times New Roman" w:cs="Times New Roman"/>
          <w:color w:val="000000"/>
          <w:kern w:val="0"/>
          <w:lang w:eastAsia="uk-UA"/>
          <w14:ligatures w14:val="none"/>
        </w:rPr>
        <w:t>доплерографії</w:t>
      </w:r>
      <w:proofErr w:type="spellEnd"/>
      <w:r w:rsidRPr="00504AE9">
        <w:rPr>
          <w:rFonts w:ascii="Times New Roman" w:eastAsia="Times New Roman" w:hAnsi="Times New Roman" w:cs="Times New Roman"/>
          <w:color w:val="000000"/>
          <w:kern w:val="0"/>
          <w:lang w:eastAsia="uk-UA"/>
          <w14:ligatures w14:val="none"/>
        </w:rPr>
        <w:t>;</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 xml:space="preserve">апарат штучної вентиляції </w:t>
      </w:r>
      <w:proofErr w:type="spellStart"/>
      <w:r w:rsidRPr="00504AE9">
        <w:rPr>
          <w:rFonts w:ascii="Times New Roman" w:eastAsia="Times New Roman" w:hAnsi="Times New Roman" w:cs="Times New Roman"/>
          <w:color w:val="000000"/>
          <w:kern w:val="0"/>
          <w:lang w:eastAsia="uk-UA"/>
          <w14:ligatures w14:val="none"/>
        </w:rPr>
        <w:t>легенів</w:t>
      </w:r>
      <w:proofErr w:type="spellEnd"/>
      <w:r w:rsidRPr="00504AE9">
        <w:rPr>
          <w:rFonts w:ascii="Times New Roman" w:eastAsia="Times New Roman" w:hAnsi="Times New Roman" w:cs="Times New Roman"/>
          <w:color w:val="000000"/>
          <w:kern w:val="0"/>
          <w:lang w:eastAsia="uk-UA"/>
          <w14:ligatures w14:val="none"/>
        </w:rPr>
        <w:t>  – щонайменше 2; </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система моніторингу фізіологічних показників одного пацієнта (</w:t>
      </w:r>
      <w:proofErr w:type="spellStart"/>
      <w:r w:rsidRPr="00504AE9">
        <w:rPr>
          <w:rFonts w:ascii="Times New Roman" w:eastAsia="Times New Roman" w:hAnsi="Times New Roman" w:cs="Times New Roman"/>
          <w:color w:val="000000"/>
          <w:kern w:val="0"/>
          <w:lang w:eastAsia="uk-UA"/>
          <w14:ligatures w14:val="none"/>
        </w:rPr>
        <w:t>неінвазивний</w:t>
      </w:r>
      <w:proofErr w:type="spellEnd"/>
      <w:r w:rsidRPr="00504AE9">
        <w:rPr>
          <w:rFonts w:ascii="Times New Roman" w:eastAsia="Times New Roman" w:hAnsi="Times New Roman" w:cs="Times New Roman"/>
          <w:color w:val="000000"/>
          <w:kern w:val="0"/>
          <w:lang w:eastAsia="uk-UA"/>
          <w14:ligatures w14:val="none"/>
        </w:rPr>
        <w:t xml:space="preserve"> АТ, ЧСС, ЕКГ, SpO2, t) – щонайменше 2 (одна на кожне ліжко); </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автоматичний дозатор лікувальних речовин – щонайменше 2; </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функціональне ліжко – щонайменше 2; </w:t>
      </w:r>
    </w:p>
    <w:p w:rsidR="0096215D" w:rsidRPr="00504AE9" w:rsidRDefault="0096215D" w:rsidP="0096215D">
      <w:pPr>
        <w:pStyle w:val="a3"/>
        <w:numPr>
          <w:ilvl w:val="0"/>
          <w:numId w:val="18"/>
        </w:numPr>
        <w:shd w:val="clear" w:color="auto" w:fill="FFFFFF"/>
        <w:spacing w:after="0" w:line="240" w:lineRule="auto"/>
        <w:jc w:val="both"/>
        <w:rPr>
          <w:rFonts w:ascii="Times New Roman" w:eastAsia="Times New Roman" w:hAnsi="Times New Roman" w:cs="Times New Roman"/>
          <w:kern w:val="0"/>
          <w:lang w:eastAsia="uk-UA"/>
          <w14:ligatures w14:val="none"/>
        </w:rPr>
      </w:pPr>
      <w:proofErr w:type="spellStart"/>
      <w:r w:rsidRPr="00504AE9">
        <w:rPr>
          <w:rFonts w:ascii="Times New Roman" w:eastAsia="Times New Roman" w:hAnsi="Times New Roman" w:cs="Times New Roman"/>
          <w:color w:val="000000"/>
          <w:kern w:val="0"/>
          <w:lang w:eastAsia="uk-UA"/>
          <w14:ligatures w14:val="none"/>
        </w:rPr>
        <w:t>протипролежневі</w:t>
      </w:r>
      <w:proofErr w:type="spellEnd"/>
      <w:r w:rsidRPr="00504AE9">
        <w:rPr>
          <w:rFonts w:ascii="Times New Roman" w:eastAsia="Times New Roman" w:hAnsi="Times New Roman" w:cs="Times New Roman"/>
          <w:color w:val="000000"/>
          <w:kern w:val="0"/>
          <w:lang w:eastAsia="uk-UA"/>
          <w14:ligatures w14:val="none"/>
        </w:rPr>
        <w:t xml:space="preserve"> матраци - щонайменше 2.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color w:val="000000"/>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i/>
          <w:iCs/>
          <w:color w:val="000000"/>
          <w:kern w:val="0"/>
          <w:lang w:eastAsia="uk-UA"/>
          <w14:ligatures w14:val="none"/>
        </w:rPr>
        <w:t>Інші вимоги: </w:t>
      </w:r>
    </w:p>
    <w:p w:rsidR="0096215D" w:rsidRPr="00504AE9" w:rsidRDefault="0096215D" w:rsidP="0096215D">
      <w:pPr>
        <w:pStyle w:val="a3"/>
        <w:numPr>
          <w:ilvl w:val="0"/>
          <w:numId w:val="1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Наявність ліцензії на провадження господарської діяльності з медичної практики за спеціальністю неврологія та/або нейрохірургія, анестезіологія. </w:t>
      </w:r>
    </w:p>
    <w:p w:rsidR="0096215D" w:rsidRPr="00504AE9" w:rsidRDefault="0096215D" w:rsidP="0096215D">
      <w:pPr>
        <w:pStyle w:val="a3"/>
        <w:numPr>
          <w:ilvl w:val="0"/>
          <w:numId w:val="1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96215D" w:rsidRPr="00504AE9" w:rsidRDefault="0096215D" w:rsidP="0096215D">
      <w:pPr>
        <w:pStyle w:val="a3"/>
        <w:numPr>
          <w:ilvl w:val="0"/>
          <w:numId w:val="19"/>
        </w:numPr>
        <w:shd w:val="clear" w:color="auto" w:fill="FFFFFF"/>
        <w:spacing w:after="0" w:line="240" w:lineRule="auto"/>
        <w:jc w:val="both"/>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color w:val="000000"/>
          <w:kern w:val="0"/>
          <w:lang w:eastAsia="uk-UA"/>
          <w14:ligatures w14:val="none"/>
        </w:rPr>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i/>
          <w:iCs/>
          <w:color w:val="000000"/>
          <w:kern w:val="0"/>
          <w:lang w:eastAsia="uk-UA"/>
          <w14:ligatures w14:val="none"/>
        </w:rPr>
        <w:lastRenderedPageBreak/>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i/>
          <w:iCs/>
          <w:color w:val="000000"/>
          <w:kern w:val="0"/>
          <w:lang w:eastAsia="uk-UA"/>
          <w14:ligatures w14:val="none"/>
        </w:rPr>
        <w:t>Індикатори, за відповідності яких, відбувається  укладення договорів:</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kern w:val="0"/>
          <w:lang w:eastAsia="uk-UA"/>
          <w14:ligatures w14:val="none"/>
        </w:rPr>
        <w:t xml:space="preserve">1. Із закладами охорони здоров’я незалежно від форми власності та фізичними особами - підприємцями, які за період </w:t>
      </w:r>
      <w:r w:rsidRPr="00A90F07">
        <w:rPr>
          <w:rFonts w:ascii="Times New Roman" w:eastAsia="Times New Roman" w:hAnsi="Times New Roman" w:cs="Times New Roman"/>
          <w:kern w:val="0"/>
          <w:u w:val="single"/>
          <w:lang w:eastAsia="uk-UA"/>
          <w14:ligatures w14:val="none"/>
        </w:rPr>
        <w:t xml:space="preserve">з 1 січня до 30 червня 2025 р. пролікували не менше 70  пацієнтів </w:t>
      </w:r>
      <w:r w:rsidRPr="00A90F07">
        <w:rPr>
          <w:rFonts w:ascii="Times New Roman" w:eastAsia="Times New Roman" w:hAnsi="Times New Roman" w:cs="Times New Roman"/>
          <w:kern w:val="0"/>
          <w:lang w:eastAsia="uk-UA"/>
          <w14:ligatures w14:val="none"/>
        </w:rPr>
        <w:t>із діагнозами, визначеними в умовах закупівлі.</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kern w:val="0"/>
          <w:lang w:eastAsia="uk-UA"/>
          <w14:ligatures w14:val="none"/>
        </w:rPr>
        <w:t>2. Із закладами охорони здоров’я незалежно від форми власності та фізичними особами - підприємцями, у яких</w:t>
      </w:r>
      <w:r w:rsidRPr="00A90F07">
        <w:rPr>
          <w:rFonts w:ascii="Times New Roman" w:eastAsia="Times New Roman" w:hAnsi="Times New Roman" w:cs="Times New Roman"/>
          <w:kern w:val="0"/>
          <w:sz w:val="14"/>
          <w:szCs w:val="14"/>
          <w:lang w:eastAsia="uk-UA"/>
          <w14:ligatures w14:val="none"/>
        </w:rPr>
        <w:t xml:space="preserve"> </w:t>
      </w:r>
      <w:r w:rsidRPr="00A90F07">
        <w:rPr>
          <w:rFonts w:ascii="Times New Roman" w:eastAsia="Times New Roman" w:hAnsi="Times New Roman" w:cs="Times New Roman"/>
          <w:kern w:val="0"/>
          <w:lang w:eastAsia="uk-UA"/>
          <w14:ligatures w14:val="none"/>
        </w:rPr>
        <w:t xml:space="preserve">частка проведення системної </w:t>
      </w:r>
      <w:proofErr w:type="spellStart"/>
      <w:r w:rsidRPr="00A90F07">
        <w:rPr>
          <w:rFonts w:ascii="Times New Roman" w:eastAsia="Times New Roman" w:hAnsi="Times New Roman" w:cs="Times New Roman"/>
          <w:kern w:val="0"/>
          <w:lang w:eastAsia="uk-UA"/>
          <w14:ligatures w14:val="none"/>
        </w:rPr>
        <w:t>тромболітичної</w:t>
      </w:r>
      <w:proofErr w:type="spellEnd"/>
      <w:r w:rsidRPr="00A90F07">
        <w:rPr>
          <w:rFonts w:ascii="Times New Roman" w:eastAsia="Times New Roman" w:hAnsi="Times New Roman" w:cs="Times New Roman"/>
          <w:kern w:val="0"/>
          <w:lang w:eastAsia="uk-UA"/>
          <w14:ligatures w14:val="none"/>
        </w:rPr>
        <w:t xml:space="preserve"> терапії (при ішемічному інсульті) - не менше ніж </w:t>
      </w:r>
      <w:r w:rsidRPr="00A90F07">
        <w:rPr>
          <w:rFonts w:ascii="Times New Roman" w:eastAsia="Times New Roman" w:hAnsi="Times New Roman" w:cs="Times New Roman"/>
          <w:b/>
          <w:bCs/>
          <w:kern w:val="0"/>
          <w:lang w:eastAsia="uk-UA"/>
          <w14:ligatures w14:val="none"/>
        </w:rPr>
        <w:t>6%</w:t>
      </w:r>
      <w:r w:rsidRPr="00A90F07">
        <w:rPr>
          <w:rFonts w:ascii="Times New Roman" w:eastAsia="Times New Roman" w:hAnsi="Times New Roman" w:cs="Times New Roman"/>
          <w:kern w:val="0"/>
          <w:lang w:eastAsia="uk-UA"/>
          <w14:ligatures w14:val="none"/>
        </w:rPr>
        <w:t xml:space="preserve"> від усіх пролікованих пацієнтів з ішемічним інсультом з 1 січня до 30 червня 2025 року.</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kern w:val="0"/>
          <w:lang w:eastAsia="uk-UA"/>
          <w14:ligatures w14:val="none"/>
        </w:rPr>
        <w:t> </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kern w:val="0"/>
          <w:lang w:eastAsia="uk-UA"/>
          <w14:ligatures w14:val="none"/>
        </w:rPr>
        <w:t>За винятком:</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kern w:val="0"/>
          <w:lang w:eastAsia="uk-UA"/>
          <w14:ligatures w14:val="none"/>
        </w:rPr>
        <w:t>- закладів охорони здоров’я Національної академії медичних наук та закладів охорони здоров’я МОЗ України, що не мали договору за відповідним пакетом із НСЗУ та/або визначені в переліку закладів охорони здоров’я, на яких не поширюються 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затверджені постановою Кабінету Міністрів України від 28 березня 2018 р. № 391, у частині реєстрації надавача як юридичної особи (крім державної або комунальної установи);</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kern w:val="0"/>
          <w:lang w:eastAsia="uk-UA"/>
          <w14:ligatures w14:val="none"/>
        </w:rPr>
        <w:t xml:space="preserve">- </w:t>
      </w:r>
      <w:r w:rsidRPr="00A90F07">
        <w:rPr>
          <w:rFonts w:ascii="Times New Roman" w:eastAsia="Times New Roman" w:hAnsi="Times New Roman" w:cs="Times New Roman"/>
          <w:kern w:val="0"/>
          <w:lang w:eastAsia="uk-UA"/>
          <w14:ligatures w14:val="none"/>
        </w:rPr>
        <w:t xml:space="preserve">закладів охорони здоров’я, що розташовані на територіях,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A90F07">
        <w:rPr>
          <w:rFonts w:ascii="Times New Roman" w:eastAsia="Times New Roman" w:hAnsi="Times New Roman" w:cs="Times New Roman"/>
          <w:kern w:val="0"/>
          <w:lang w:eastAsia="uk-UA"/>
          <w14:ligatures w14:val="none"/>
        </w:rPr>
        <w:t>Мінрозвитку</w:t>
      </w:r>
      <w:proofErr w:type="spellEnd"/>
      <w:r w:rsidRPr="00A90F07">
        <w:rPr>
          <w:rFonts w:ascii="Times New Roman" w:eastAsia="Times New Roman" w:hAnsi="Times New Roman" w:cs="Times New Roman"/>
          <w:kern w:val="0"/>
          <w:lang w:eastAsia="uk-UA"/>
          <w14:ligatures w14:val="none"/>
        </w:rPr>
        <w:t>, для яких у період з 1 квітня до 31 грудня 2025 р. не було визначено дату завершення бойових дій (припинення можливості бойових дій) або тимчасової окупації.</w:t>
      </w:r>
    </w:p>
    <w:p w:rsidR="0096215D" w:rsidRPr="00A90F07" w:rsidRDefault="0096215D" w:rsidP="0096215D">
      <w:pPr>
        <w:shd w:val="clear" w:color="auto" w:fill="FFFFFF"/>
        <w:spacing w:after="0" w:line="240" w:lineRule="auto"/>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b/>
          <w:bCs/>
          <w:kern w:val="0"/>
          <w:lang w:eastAsia="uk-UA"/>
          <w14:ligatures w14:val="none"/>
        </w:rPr>
        <w:t xml:space="preserve">- </w:t>
      </w:r>
      <w:r w:rsidRPr="00A90F07">
        <w:rPr>
          <w:rFonts w:ascii="Times New Roman" w:eastAsia="Times New Roman" w:hAnsi="Times New Roman" w:cs="Times New Roman"/>
          <w:kern w:val="0"/>
          <w:lang w:eastAsia="uk-UA"/>
          <w14:ligatures w14:val="none"/>
        </w:rPr>
        <w:t xml:space="preserve">тих що розташовані на території району, </w:t>
      </w:r>
      <w:proofErr w:type="spellStart"/>
      <w:r w:rsidRPr="00A90F07">
        <w:rPr>
          <w:rFonts w:ascii="Times New Roman" w:eastAsia="Times New Roman" w:hAnsi="Times New Roman" w:cs="Times New Roman"/>
          <w:kern w:val="0"/>
          <w:lang w:eastAsia="uk-UA"/>
          <w14:ligatures w14:val="none"/>
        </w:rPr>
        <w:t>м.Київ</w:t>
      </w:r>
      <w:proofErr w:type="spellEnd"/>
      <w:r w:rsidRPr="00A90F07">
        <w:rPr>
          <w:rFonts w:ascii="Times New Roman" w:eastAsia="Times New Roman" w:hAnsi="Times New Roman" w:cs="Times New Roman"/>
          <w:kern w:val="0"/>
          <w:lang w:eastAsia="uk-UA"/>
          <w14:ligatures w14:val="none"/>
        </w:rPr>
        <w:t xml:space="preserve">, у межах якого кількість надавачів медичних послуг, заокруглена до цілого числа, менше ніж 1 на 150 тис. наявного населення на території відповідного району, м. Київ згідно з даними </w:t>
      </w:r>
      <w:proofErr w:type="spellStart"/>
      <w:r w:rsidRPr="00A90F07">
        <w:rPr>
          <w:rFonts w:ascii="Times New Roman" w:eastAsia="Times New Roman" w:hAnsi="Times New Roman" w:cs="Times New Roman"/>
          <w:kern w:val="0"/>
          <w:lang w:eastAsia="uk-UA"/>
          <w14:ligatures w14:val="none"/>
        </w:rPr>
        <w:t>Держстату</w:t>
      </w:r>
      <w:proofErr w:type="spellEnd"/>
      <w:r w:rsidRPr="00A90F07">
        <w:rPr>
          <w:rFonts w:ascii="Times New Roman" w:eastAsia="Times New Roman" w:hAnsi="Times New Roman" w:cs="Times New Roman"/>
          <w:kern w:val="0"/>
          <w:lang w:eastAsia="uk-UA"/>
          <w14:ligatures w14:val="none"/>
        </w:rPr>
        <w:t xml:space="preserve"> щодо чисельності наявного населення станом на 1 січня 2022 р. та </w:t>
      </w:r>
      <w:proofErr w:type="spellStart"/>
      <w:r w:rsidRPr="00A90F07">
        <w:rPr>
          <w:rFonts w:ascii="Times New Roman" w:eastAsia="Times New Roman" w:hAnsi="Times New Roman" w:cs="Times New Roman"/>
          <w:kern w:val="0"/>
          <w:lang w:eastAsia="uk-UA"/>
          <w14:ligatures w14:val="none"/>
        </w:rPr>
        <w:t>Мінсоцполітики</w:t>
      </w:r>
      <w:proofErr w:type="spellEnd"/>
      <w:r w:rsidRPr="00A90F07">
        <w:rPr>
          <w:rFonts w:ascii="Times New Roman" w:eastAsia="Times New Roman" w:hAnsi="Times New Roman" w:cs="Times New Roman"/>
          <w:kern w:val="0"/>
          <w:lang w:eastAsia="uk-UA"/>
          <w14:ligatures w14:val="none"/>
        </w:rPr>
        <w:t xml:space="preserve"> щодо чисельності внутрішньо переміщених осіб, які зареєстровані на відповідній території станом на 1 жовтня 2025 р., за винятком населення, яке проживає на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A90F07">
        <w:rPr>
          <w:rFonts w:ascii="Times New Roman" w:eastAsia="Times New Roman" w:hAnsi="Times New Roman" w:cs="Times New Roman"/>
          <w:kern w:val="0"/>
          <w:lang w:eastAsia="uk-UA"/>
          <w14:ligatures w14:val="none"/>
        </w:rPr>
        <w:t>Мінрозвитку</w:t>
      </w:r>
      <w:proofErr w:type="spellEnd"/>
      <w:r w:rsidRPr="00A90F07">
        <w:rPr>
          <w:rFonts w:ascii="Times New Roman" w:eastAsia="Times New Roman" w:hAnsi="Times New Roman" w:cs="Times New Roman"/>
          <w:kern w:val="0"/>
          <w:lang w:eastAsia="uk-UA"/>
          <w14:ligatures w14:val="none"/>
        </w:rPr>
        <w:t>, для яких не визначена дата завершення тимчасової окупації.</w:t>
      </w:r>
    </w:p>
    <w:p w:rsidR="0096215D" w:rsidRPr="00A90F07" w:rsidRDefault="0096215D" w:rsidP="0096215D">
      <w:pPr>
        <w:shd w:val="clear" w:color="auto" w:fill="FFFFFF"/>
        <w:spacing w:line="240" w:lineRule="auto"/>
        <w:ind w:firstLine="460"/>
        <w:jc w:val="both"/>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kern w:val="0"/>
          <w:lang w:eastAsia="uk-UA"/>
          <w14:ligatures w14:val="none"/>
        </w:rPr>
        <w:t>Під час подання пропозицій кількома закладами охорони здоров’я незалежно від форми власності та фізичними особами - підприємцями, що не підпадають під критерії визначення в абзаці другому та третьому пункту 1 договір укладається в наступній черговості:</w:t>
      </w:r>
    </w:p>
    <w:p w:rsidR="0096215D" w:rsidRDefault="0096215D" w:rsidP="0096215D">
      <w:pPr>
        <w:numPr>
          <w:ilvl w:val="0"/>
          <w:numId w:val="1"/>
        </w:numPr>
        <w:shd w:val="clear" w:color="auto" w:fill="FFFFFF"/>
        <w:spacing w:after="0" w:line="240" w:lineRule="auto"/>
        <w:ind w:left="1440"/>
        <w:jc w:val="both"/>
        <w:textAlignment w:val="baseline"/>
        <w:rPr>
          <w:rFonts w:ascii="Times New Roman" w:eastAsia="Times New Roman" w:hAnsi="Times New Roman" w:cs="Times New Roman"/>
          <w:kern w:val="0"/>
          <w:lang w:eastAsia="uk-UA"/>
          <w14:ligatures w14:val="none"/>
        </w:rPr>
      </w:pPr>
      <w:r w:rsidRPr="00A90F07">
        <w:rPr>
          <w:rFonts w:ascii="Times New Roman" w:eastAsia="Times New Roman" w:hAnsi="Times New Roman" w:cs="Times New Roman"/>
          <w:kern w:val="0"/>
          <w:lang w:eastAsia="uk-UA"/>
          <w14:ligatures w14:val="none"/>
        </w:rPr>
        <w:t xml:space="preserve">кластерні та </w:t>
      </w:r>
      <w:proofErr w:type="spellStart"/>
      <w:r w:rsidRPr="00A90F07">
        <w:rPr>
          <w:rFonts w:ascii="Times New Roman" w:eastAsia="Times New Roman" w:hAnsi="Times New Roman" w:cs="Times New Roman"/>
          <w:kern w:val="0"/>
          <w:lang w:eastAsia="uk-UA"/>
          <w14:ligatures w14:val="none"/>
        </w:rPr>
        <w:t>надкластерні</w:t>
      </w:r>
      <w:proofErr w:type="spellEnd"/>
      <w:r w:rsidRPr="00A90F07">
        <w:rPr>
          <w:rFonts w:ascii="Times New Roman" w:eastAsia="Times New Roman" w:hAnsi="Times New Roman" w:cs="Times New Roman"/>
          <w:kern w:val="0"/>
          <w:lang w:eastAsia="uk-UA"/>
          <w14:ligatures w14:val="none"/>
        </w:rPr>
        <w:t xml:space="preserve"> заклади охорону здоров’я, визначені відповідно до Порядку функціонування госпітальних округів і госпітальних кластерів та встановлення їх меж, затвердженого постановою Кабінету Міністрів України  від 28 лютого 2023 р. № 174 “Деякі питання організації спроможної мережі закладів охорони здоров’я”;</w:t>
      </w:r>
    </w:p>
    <w:p w:rsidR="0096215D" w:rsidRPr="00504AE9" w:rsidRDefault="0096215D" w:rsidP="0096215D">
      <w:pPr>
        <w:numPr>
          <w:ilvl w:val="0"/>
          <w:numId w:val="1"/>
        </w:numPr>
        <w:shd w:val="clear" w:color="auto" w:fill="FFFFFF"/>
        <w:spacing w:after="0" w:line="240" w:lineRule="auto"/>
        <w:ind w:left="1440"/>
        <w:jc w:val="both"/>
        <w:textAlignment w:val="baseline"/>
        <w:rPr>
          <w:rFonts w:ascii="Times New Roman" w:eastAsia="Times New Roman" w:hAnsi="Times New Roman" w:cs="Times New Roman"/>
          <w:kern w:val="0"/>
          <w:lang w:eastAsia="uk-UA"/>
          <w14:ligatures w14:val="none"/>
        </w:rPr>
      </w:pPr>
      <w:r w:rsidRPr="00504AE9">
        <w:rPr>
          <w:rFonts w:ascii="Times New Roman" w:eastAsia="Times New Roman" w:hAnsi="Times New Roman" w:cs="Times New Roman"/>
          <w:kern w:val="0"/>
          <w:shd w:val="clear" w:color="auto" w:fill="FFFFFF"/>
          <w:lang w:eastAsia="uk-UA"/>
          <w14:ligatures w14:val="none"/>
        </w:rPr>
        <w:t xml:space="preserve">проліковано більше випадків із </w:t>
      </w:r>
      <w:proofErr w:type="spellStart"/>
      <w:r w:rsidRPr="00504AE9">
        <w:rPr>
          <w:rFonts w:ascii="Times New Roman" w:eastAsia="Times New Roman" w:hAnsi="Times New Roman" w:cs="Times New Roman"/>
          <w:kern w:val="0"/>
          <w:shd w:val="clear" w:color="auto" w:fill="FFFFFF"/>
          <w:lang w:eastAsia="uk-UA"/>
          <w14:ligatures w14:val="none"/>
        </w:rPr>
        <w:t>тромболітичною</w:t>
      </w:r>
      <w:proofErr w:type="spellEnd"/>
      <w:r w:rsidRPr="00504AE9">
        <w:rPr>
          <w:rFonts w:ascii="Times New Roman" w:eastAsia="Times New Roman" w:hAnsi="Times New Roman" w:cs="Times New Roman"/>
          <w:kern w:val="0"/>
          <w:shd w:val="clear" w:color="auto" w:fill="FFFFFF"/>
          <w:lang w:eastAsia="uk-UA"/>
          <w14:ligatures w14:val="none"/>
        </w:rPr>
        <w:t xml:space="preserve"> терапією за період </w:t>
      </w:r>
      <w:r w:rsidRPr="00504AE9">
        <w:rPr>
          <w:rFonts w:ascii="Times New Roman" w:eastAsia="Times New Roman" w:hAnsi="Times New Roman" w:cs="Times New Roman"/>
          <w:kern w:val="0"/>
          <w:u w:val="single"/>
          <w:shd w:val="clear" w:color="auto" w:fill="FFFFFF"/>
          <w:lang w:eastAsia="uk-UA"/>
          <w14:ligatures w14:val="none"/>
        </w:rPr>
        <w:t>з 1 січня до 30 червня 2025 р.</w:t>
      </w:r>
    </w:p>
    <w:p w:rsidR="004B2941" w:rsidRDefault="004B2941"/>
    <w:sectPr w:rsidR="004B29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91B"/>
    <w:multiLevelType w:val="hybridMultilevel"/>
    <w:tmpl w:val="4804127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AE013E"/>
    <w:multiLevelType w:val="hybridMultilevel"/>
    <w:tmpl w:val="C46E3B3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B20CA1"/>
    <w:multiLevelType w:val="hybridMultilevel"/>
    <w:tmpl w:val="3710C5D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AD3530"/>
    <w:multiLevelType w:val="hybridMultilevel"/>
    <w:tmpl w:val="849832B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A774A5"/>
    <w:multiLevelType w:val="hybridMultilevel"/>
    <w:tmpl w:val="5D2A9C5A"/>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570701D"/>
    <w:multiLevelType w:val="hybridMultilevel"/>
    <w:tmpl w:val="A55C314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350370"/>
    <w:multiLevelType w:val="hybridMultilevel"/>
    <w:tmpl w:val="20E68C3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5BA68EF"/>
    <w:multiLevelType w:val="hybridMultilevel"/>
    <w:tmpl w:val="AF70EE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AA2107"/>
    <w:multiLevelType w:val="hybridMultilevel"/>
    <w:tmpl w:val="9300F1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8C75A41"/>
    <w:multiLevelType w:val="hybridMultilevel"/>
    <w:tmpl w:val="8A7AF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DD3A91"/>
    <w:multiLevelType w:val="hybridMultilevel"/>
    <w:tmpl w:val="8E76F16A"/>
    <w:lvl w:ilvl="0" w:tplc="9CC0F994">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671088"/>
    <w:multiLevelType w:val="hybridMultilevel"/>
    <w:tmpl w:val="D30611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10763F"/>
    <w:multiLevelType w:val="hybridMultilevel"/>
    <w:tmpl w:val="5826FB6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33024B"/>
    <w:multiLevelType w:val="hybridMultilevel"/>
    <w:tmpl w:val="61B259F4"/>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B23855"/>
    <w:multiLevelType w:val="multilevel"/>
    <w:tmpl w:val="C6AA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04EE1"/>
    <w:multiLevelType w:val="hybridMultilevel"/>
    <w:tmpl w:val="91CCE17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03F15FF"/>
    <w:multiLevelType w:val="hybridMultilevel"/>
    <w:tmpl w:val="09626EB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8677E7D"/>
    <w:multiLevelType w:val="hybridMultilevel"/>
    <w:tmpl w:val="A2841AE4"/>
    <w:lvl w:ilvl="0" w:tplc="8670204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ACD6F86"/>
    <w:multiLevelType w:val="hybridMultilevel"/>
    <w:tmpl w:val="5412A37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0"/>
  </w:num>
  <w:num w:numId="3">
    <w:abstractNumId w:val="4"/>
  </w:num>
  <w:num w:numId="4">
    <w:abstractNumId w:val="18"/>
  </w:num>
  <w:num w:numId="5">
    <w:abstractNumId w:val="17"/>
  </w:num>
  <w:num w:numId="6">
    <w:abstractNumId w:val="8"/>
  </w:num>
  <w:num w:numId="7">
    <w:abstractNumId w:val="12"/>
  </w:num>
  <w:num w:numId="8">
    <w:abstractNumId w:val="9"/>
  </w:num>
  <w:num w:numId="9">
    <w:abstractNumId w:val="11"/>
  </w:num>
  <w:num w:numId="10">
    <w:abstractNumId w:val="6"/>
  </w:num>
  <w:num w:numId="11">
    <w:abstractNumId w:val="16"/>
  </w:num>
  <w:num w:numId="12">
    <w:abstractNumId w:val="2"/>
  </w:num>
  <w:num w:numId="13">
    <w:abstractNumId w:val="1"/>
  </w:num>
  <w:num w:numId="14">
    <w:abstractNumId w:val="3"/>
  </w:num>
  <w:num w:numId="15">
    <w:abstractNumId w:val="15"/>
  </w:num>
  <w:num w:numId="16">
    <w:abstractNumId w:val="13"/>
  </w:num>
  <w:num w:numId="17">
    <w:abstractNumId w:val="5"/>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5D"/>
    <w:rsid w:val="004B2941"/>
    <w:rsid w:val="00962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CED9D-F53C-4A16-8082-F66AB14E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15D"/>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18620</Words>
  <Characters>10614</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2025-12-04T14:01:00Z</dcterms:created>
  <dcterms:modified xsi:type="dcterms:W3CDTF">2025-12-04T14:01:00Z</dcterms:modified>
</cp:coreProperties>
</file>