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608E" w:rsidRDefault="00DE608E" w:rsidP="00DE608E">
      <w:pPr>
        <w:pStyle w:val="1"/>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 ГІСТЕРОСКОПІЯ</w:t>
      </w:r>
    </w:p>
    <w:p w:rsidR="00DE608E" w:rsidRDefault="00DE608E" w:rsidP="00DE608E">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Обсяг медичних послуг, який надавач зобов’язується надавати за договором відповідно до медичних потреб пацієнтки (специфікація)</w:t>
      </w:r>
    </w:p>
    <w:p w:rsidR="00DE608E" w:rsidRDefault="00DE608E" w:rsidP="00DE608E">
      <w:pPr>
        <w:numPr>
          <w:ilvl w:val="0"/>
          <w:numId w:val="3"/>
        </w:numPr>
        <w:spacing w:before="240"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Консультація пацієнтки лікарем перед дослідженням з метою виявлення протипоказань або важливих аспектів для забезпечення проведення дослідження, а також аналіз проведених раніше досліджень (за наявності).</w:t>
      </w:r>
    </w:p>
    <w:p w:rsidR="00DE608E" w:rsidRDefault="00DE608E" w:rsidP="00DE608E">
      <w:pPr>
        <w:numPr>
          <w:ilvl w:val="0"/>
          <w:numId w:val="3"/>
        </w:num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Консультація пацієнтки лікарем-анестезіологом перед проведенням анестезіологічного забезпечення з метою виявлення протипоказань або інших важливих аспектів щодо гарантування безпеки пацієнтки.</w:t>
      </w:r>
    </w:p>
    <w:p w:rsidR="00DE608E" w:rsidRDefault="00DE608E" w:rsidP="00DE608E">
      <w:pPr>
        <w:numPr>
          <w:ilvl w:val="0"/>
          <w:numId w:val="3"/>
        </w:num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Діагностична </w:t>
      </w:r>
      <w:proofErr w:type="spellStart"/>
      <w:r>
        <w:rPr>
          <w:rFonts w:ascii="Times New Roman" w:eastAsia="Times New Roman" w:hAnsi="Times New Roman" w:cs="Times New Roman"/>
          <w:sz w:val="24"/>
          <w:szCs w:val="24"/>
        </w:rPr>
        <w:t>гістероскопія</w:t>
      </w:r>
      <w:proofErr w:type="spellEnd"/>
      <w:r>
        <w:rPr>
          <w:rFonts w:ascii="Times New Roman" w:eastAsia="Times New Roman" w:hAnsi="Times New Roman" w:cs="Times New Roman"/>
          <w:sz w:val="24"/>
          <w:szCs w:val="24"/>
        </w:rPr>
        <w:t xml:space="preserve"> для візуального огляду стінок порожнини матки без проведення ендоскопічних маніпуляцій.</w:t>
      </w:r>
    </w:p>
    <w:p w:rsidR="00DE608E" w:rsidRDefault="00DE608E" w:rsidP="00DE608E">
      <w:pPr>
        <w:numPr>
          <w:ilvl w:val="0"/>
          <w:numId w:val="3"/>
        </w:numPr>
        <w:spacing w:after="0" w:line="240" w:lineRule="auto"/>
        <w:ind w:left="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white"/>
        </w:rPr>
        <w:t>Гістероскопія</w:t>
      </w:r>
      <w:proofErr w:type="spellEnd"/>
      <w:r>
        <w:rPr>
          <w:rFonts w:ascii="Times New Roman" w:eastAsia="Times New Roman" w:hAnsi="Times New Roman" w:cs="Times New Roman"/>
          <w:sz w:val="24"/>
          <w:szCs w:val="24"/>
          <w:highlight w:val="white"/>
        </w:rPr>
        <w:t xml:space="preserve"> для візуального огляду стінок порожнини матки з ендоскопічною маніпуляцією  (зокрема взяттям матеріалу для гістологічного дослідження тощо) та/або ендоскопічною операцією.</w:t>
      </w:r>
    </w:p>
    <w:p w:rsidR="00DE608E" w:rsidRDefault="00DE608E" w:rsidP="00DE608E">
      <w:pPr>
        <w:numPr>
          <w:ilvl w:val="0"/>
          <w:numId w:val="3"/>
        </w:num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місцевої або загальної анестезії.</w:t>
      </w:r>
    </w:p>
    <w:p w:rsidR="00DE608E" w:rsidRDefault="00DE608E" w:rsidP="00DE608E">
      <w:pPr>
        <w:numPr>
          <w:ilvl w:val="0"/>
          <w:numId w:val="3"/>
        </w:num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Забір біологічного матеріалу, </w:t>
      </w:r>
      <w:r>
        <w:rPr>
          <w:rFonts w:ascii="Times New Roman" w:eastAsia="Times New Roman" w:hAnsi="Times New Roman" w:cs="Times New Roman"/>
          <w:b/>
          <w:sz w:val="24"/>
          <w:szCs w:val="24"/>
        </w:rPr>
        <w:t>видача направлення, зокрема електронного</w:t>
      </w:r>
      <w:r>
        <w:rPr>
          <w:rFonts w:ascii="Times New Roman" w:eastAsia="Times New Roman" w:hAnsi="Times New Roman" w:cs="Times New Roman"/>
          <w:sz w:val="24"/>
          <w:szCs w:val="24"/>
        </w:rPr>
        <w:t xml:space="preserve">,  та </w:t>
      </w:r>
      <w:r>
        <w:rPr>
          <w:rFonts w:ascii="Times New Roman" w:eastAsia="Times New Roman" w:hAnsi="Times New Roman" w:cs="Times New Roman"/>
          <w:b/>
          <w:sz w:val="24"/>
          <w:szCs w:val="24"/>
        </w:rPr>
        <w:t>організація</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транспортування </w:t>
      </w:r>
      <w:r>
        <w:rPr>
          <w:rFonts w:ascii="Times New Roman" w:eastAsia="Times New Roman" w:hAnsi="Times New Roman" w:cs="Times New Roman"/>
          <w:sz w:val="24"/>
          <w:szCs w:val="24"/>
        </w:rPr>
        <w:t xml:space="preserve">біологічного матеріалу, взятого під час проведення процедури, </w:t>
      </w:r>
      <w:r>
        <w:rPr>
          <w:rFonts w:ascii="Times New Roman" w:eastAsia="Times New Roman" w:hAnsi="Times New Roman" w:cs="Times New Roman"/>
          <w:b/>
          <w:sz w:val="24"/>
          <w:szCs w:val="24"/>
        </w:rPr>
        <w:t>в лабораторію</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для проведення прижиттєвої патологоанатомічної діагностики</w:t>
      </w:r>
      <w:r>
        <w:rPr>
          <w:rFonts w:ascii="Times New Roman" w:eastAsia="Times New Roman" w:hAnsi="Times New Roman" w:cs="Times New Roman"/>
          <w:sz w:val="24"/>
          <w:szCs w:val="24"/>
        </w:rPr>
        <w:t>.</w:t>
      </w:r>
    </w:p>
    <w:p w:rsidR="00DE608E" w:rsidRDefault="00DE608E" w:rsidP="00DE608E">
      <w:pPr>
        <w:numPr>
          <w:ilvl w:val="0"/>
          <w:numId w:val="3"/>
        </w:num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Оформлення протоколу заключення та ендоскопічного втручання одразу після його проведення у повному обсязі з використанням стандартної термінології та класифікацій.</w:t>
      </w:r>
    </w:p>
    <w:p w:rsidR="00DE608E" w:rsidRDefault="00DE608E" w:rsidP="00DE608E">
      <w:pPr>
        <w:numPr>
          <w:ilvl w:val="0"/>
          <w:numId w:val="3"/>
        </w:num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Надання невідкладної медичної допомоги пацієнтці, а також виклик бригади екстреної (швидкої) медичної допомоги за потреби та надання невідкладної медичної допомоги до її прибуття.</w:t>
      </w:r>
    </w:p>
    <w:p w:rsidR="00DE608E" w:rsidRDefault="00DE608E" w:rsidP="00DE608E">
      <w:pPr>
        <w:numPr>
          <w:ilvl w:val="0"/>
          <w:numId w:val="3"/>
        </w:num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Направлення пацієнтки для отримання спеціалізованої медичної допомоги, інших медичних послуг.</w:t>
      </w:r>
    </w:p>
    <w:p w:rsidR="00DE608E" w:rsidRDefault="00DE608E" w:rsidP="00DE608E">
      <w:pPr>
        <w:numPr>
          <w:ilvl w:val="0"/>
          <w:numId w:val="3"/>
        </w:num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 результатів обстеження (фото/</w:t>
      </w:r>
      <w:proofErr w:type="spellStart"/>
      <w:r>
        <w:rPr>
          <w:rFonts w:ascii="Times New Roman" w:eastAsia="Times New Roman" w:hAnsi="Times New Roman" w:cs="Times New Roman"/>
          <w:sz w:val="24"/>
          <w:szCs w:val="24"/>
        </w:rPr>
        <w:t>відеофіксація</w:t>
      </w:r>
      <w:proofErr w:type="spellEnd"/>
      <w:r>
        <w:rPr>
          <w:rFonts w:ascii="Times New Roman" w:eastAsia="Times New Roman" w:hAnsi="Times New Roman" w:cs="Times New Roman"/>
          <w:sz w:val="24"/>
          <w:szCs w:val="24"/>
        </w:rPr>
        <w:t>) на цифровий носій пацієнтки (за бажанням). </w:t>
      </w:r>
    </w:p>
    <w:p w:rsidR="00DE608E" w:rsidRDefault="00DE608E" w:rsidP="00DE608E">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sz w:val="24"/>
          <w:szCs w:val="24"/>
        </w:rPr>
        <w:t>ГІСТЕРОСКОПІЯ</w:t>
      </w:r>
    </w:p>
    <w:p w:rsidR="00DE608E" w:rsidRDefault="00DE608E" w:rsidP="00DE608E">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Умови закупівлі медичних послуг</w:t>
      </w:r>
    </w:p>
    <w:p w:rsidR="00DE608E" w:rsidRDefault="00DE608E" w:rsidP="00DE608E">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Умови надання послуги:</w:t>
      </w:r>
      <w:r>
        <w:rPr>
          <w:rFonts w:ascii="Times New Roman" w:eastAsia="Times New Roman" w:hAnsi="Times New Roman" w:cs="Times New Roman"/>
          <w:sz w:val="24"/>
          <w:szCs w:val="24"/>
        </w:rPr>
        <w:t xml:space="preserve"> амбулаторно.</w:t>
      </w:r>
    </w:p>
    <w:p w:rsidR="00DE608E" w:rsidRDefault="00DE608E" w:rsidP="00DE608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Підстави надання послуги:</w:t>
      </w:r>
    </w:p>
    <w:p w:rsidR="00DE608E" w:rsidRDefault="00DE608E" w:rsidP="00DE608E">
      <w:pPr>
        <w:numPr>
          <w:ilvl w:val="0"/>
          <w:numId w:val="4"/>
        </w:num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направлення лікаря з надання ПМД, якого обрано за декларацією про вибір лікаря;</w:t>
      </w:r>
    </w:p>
    <w:p w:rsidR="00DE608E" w:rsidRDefault="00DE608E" w:rsidP="00DE608E">
      <w:pPr>
        <w:numPr>
          <w:ilvl w:val="0"/>
          <w:numId w:val="4"/>
        </w:numPr>
        <w:spacing w:after="24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направлення лікуючого лікаря та вік пацієнтки – від 50 років.</w:t>
      </w:r>
    </w:p>
    <w:p w:rsidR="00DE608E" w:rsidRDefault="00DE608E" w:rsidP="00DE608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Вимоги до організації надання допомоги:</w:t>
      </w:r>
    </w:p>
    <w:p w:rsidR="00DE608E" w:rsidRDefault="00DE608E" w:rsidP="00DE608E">
      <w:pPr>
        <w:numPr>
          <w:ilvl w:val="0"/>
          <w:numId w:val="1"/>
        </w:numPr>
        <w:spacing w:before="240"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Забезпечення фотофіксації (щонайменше 2 знімки, що зберігаються в медичній документації) та/або повної </w:t>
      </w:r>
      <w:proofErr w:type="spellStart"/>
      <w:r>
        <w:rPr>
          <w:rFonts w:ascii="Times New Roman" w:eastAsia="Times New Roman" w:hAnsi="Times New Roman" w:cs="Times New Roman"/>
          <w:sz w:val="24"/>
          <w:szCs w:val="24"/>
        </w:rPr>
        <w:t>відеофіксації</w:t>
      </w:r>
      <w:proofErr w:type="spellEnd"/>
      <w:r>
        <w:rPr>
          <w:rFonts w:ascii="Times New Roman" w:eastAsia="Times New Roman" w:hAnsi="Times New Roman" w:cs="Times New Roman"/>
          <w:sz w:val="24"/>
          <w:szCs w:val="24"/>
        </w:rPr>
        <w:t xml:space="preserve"> всього дослідження зі зберіганням цифрових фото/відеоматеріалів протягом 2 років.</w:t>
      </w:r>
    </w:p>
    <w:p w:rsidR="00DE608E" w:rsidRDefault="00DE608E" w:rsidP="00DE608E">
      <w:pPr>
        <w:numPr>
          <w:ilvl w:val="0"/>
          <w:numId w:val="1"/>
        </w:numPr>
        <w:spacing w:after="0" w:line="240" w:lineRule="auto"/>
        <w:ind w:left="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Забезпечення проведення прижиттєвої патологоанатомічної діагностики у закладі охорони здоров’я (ЗОЗ) або забезпечення транспортування </w:t>
      </w:r>
      <w:proofErr w:type="spellStart"/>
      <w:r>
        <w:rPr>
          <w:rFonts w:ascii="Times New Roman" w:eastAsia="Times New Roman" w:hAnsi="Times New Roman" w:cs="Times New Roman"/>
          <w:b/>
          <w:sz w:val="24"/>
          <w:szCs w:val="24"/>
        </w:rPr>
        <w:t>біопсійного</w:t>
      </w:r>
      <w:proofErr w:type="spellEnd"/>
      <w:r>
        <w:rPr>
          <w:rFonts w:ascii="Times New Roman" w:eastAsia="Times New Roman" w:hAnsi="Times New Roman" w:cs="Times New Roman"/>
          <w:b/>
          <w:sz w:val="24"/>
          <w:szCs w:val="24"/>
        </w:rPr>
        <w:t xml:space="preserve"> або іншого біологічного матеріалу (з дотриманням встановлених правил та норм для транспортування біологічного матеріалу) в лабораторію іншого ЗОЗ, який має у своєму складі патологоанатомічне відділення/лабораторію, або патологоанатомічне бюро/центр, для проведення </w:t>
      </w:r>
      <w:proofErr w:type="spellStart"/>
      <w:r>
        <w:rPr>
          <w:rFonts w:ascii="Times New Roman" w:eastAsia="Times New Roman" w:hAnsi="Times New Roman" w:cs="Times New Roman"/>
          <w:b/>
          <w:sz w:val="24"/>
          <w:szCs w:val="24"/>
        </w:rPr>
        <w:lastRenderedPageBreak/>
        <w:t>патогістологічного</w:t>
      </w:r>
      <w:proofErr w:type="spellEnd"/>
      <w:r>
        <w:rPr>
          <w:rFonts w:ascii="Times New Roman" w:eastAsia="Times New Roman" w:hAnsi="Times New Roman" w:cs="Times New Roman"/>
          <w:b/>
          <w:sz w:val="24"/>
          <w:szCs w:val="24"/>
        </w:rPr>
        <w:t>/цитологічного дослідження на підставі договорів укладених між ЗОЗ.</w:t>
      </w:r>
    </w:p>
    <w:p w:rsidR="00DE608E" w:rsidRDefault="00DE608E" w:rsidP="00DE608E">
      <w:pPr>
        <w:numPr>
          <w:ilvl w:val="0"/>
          <w:numId w:val="1"/>
        </w:num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Наявність кімнати/зони для спостереження за станом пацієнток після ендоскопічного дослідження/втручання.</w:t>
      </w:r>
    </w:p>
    <w:p w:rsidR="00DE608E" w:rsidRDefault="00DE608E" w:rsidP="00DE608E">
      <w:pPr>
        <w:numPr>
          <w:ilvl w:val="0"/>
          <w:numId w:val="1"/>
        </w:num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Взаємодія з іншими надавачами медичних послуг для своєчасного та ефективного надання допомоги пацієнткам.</w:t>
      </w:r>
    </w:p>
    <w:p w:rsidR="00DE608E" w:rsidRDefault="00DE608E" w:rsidP="00DE608E">
      <w:pPr>
        <w:numPr>
          <w:ilvl w:val="0"/>
          <w:numId w:val="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Наявність плану дій з профілактики інфекцій та інфекційного контролю та стандартних операційних процедур, відповідно до чинного законодавства.</w:t>
      </w:r>
    </w:p>
    <w:p w:rsidR="00DE608E" w:rsidRDefault="00DE608E" w:rsidP="00DE608E">
      <w:pPr>
        <w:numPr>
          <w:ilvl w:val="0"/>
          <w:numId w:val="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Наявність плану протиепідемічної готовності/реагування на випадок виявлення особливо небезпечних інфекційних </w:t>
      </w:r>
      <w:proofErr w:type="spellStart"/>
      <w:r>
        <w:rPr>
          <w:rFonts w:ascii="Times New Roman" w:eastAsia="Times New Roman" w:hAnsi="Times New Roman" w:cs="Times New Roman"/>
          <w:sz w:val="24"/>
          <w:szCs w:val="24"/>
        </w:rPr>
        <w:t>хвороб</w:t>
      </w:r>
      <w:proofErr w:type="spellEnd"/>
      <w:r>
        <w:rPr>
          <w:rFonts w:ascii="Times New Roman" w:eastAsia="Times New Roman" w:hAnsi="Times New Roman" w:cs="Times New Roman"/>
          <w:sz w:val="24"/>
          <w:szCs w:val="24"/>
        </w:rPr>
        <w:t>.</w:t>
      </w:r>
    </w:p>
    <w:p w:rsidR="00DE608E" w:rsidRDefault="00DE608E" w:rsidP="00DE608E">
      <w:pPr>
        <w:numPr>
          <w:ilvl w:val="0"/>
          <w:numId w:val="1"/>
        </w:num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Наявність внутрішньої системи управління і контролю якості та безпеки медичної діяльності з дотриманням вимог до їх організації і проведення відповідно до чинного законодавства із здійсненням безперервного моніторингу індикаторів оцінки та критеріїв доступності, якості, безпеки надання медичної допомоги за напрямом її надання, ефективного контролю та управління якістю ЗОЗ для забезпечення прав пацієнтки на отримання медичної допомоги необхідного обсягу та належної якості.</w:t>
      </w:r>
    </w:p>
    <w:p w:rsidR="00DE608E" w:rsidRDefault="00DE608E" w:rsidP="00DE608E">
      <w:pPr>
        <w:numPr>
          <w:ilvl w:val="0"/>
          <w:numId w:val="1"/>
        </w:num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Дотримання вимог законодавства у сфері протидії насильству, зокрема, виявлення ознак насильства у пацієнток та повідомлення відповідних служб відповідно до вимог законодавства.</w:t>
      </w:r>
    </w:p>
    <w:p w:rsidR="00DE608E" w:rsidRDefault="00DE608E" w:rsidP="00DE608E">
      <w:pPr>
        <w:numPr>
          <w:ilvl w:val="0"/>
          <w:numId w:val="1"/>
        </w:num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Дотримання прав людини надавачем медичних послуг відповідно до рекомендацій Уповноваженого Верховної Ради України з прав людини та положень Конвенції про захист прав людини і основоположних свобод, Конвенції про права осіб з інвалідністю, Конвенції про права дитини та інших міжнародних договорів, ратифікованих Україною.</w:t>
      </w:r>
    </w:p>
    <w:p w:rsidR="00DE608E" w:rsidRDefault="00DE608E" w:rsidP="00DE608E">
      <w:pPr>
        <w:numPr>
          <w:ilvl w:val="0"/>
          <w:numId w:val="1"/>
        </w:num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Обов’язкове інформування пацієнтки щодо можливості отримання інших необхідних медичних послуг безоплатно за рахунок коштів програми медичних гарантій.</w:t>
      </w:r>
    </w:p>
    <w:p w:rsidR="00DE608E" w:rsidRDefault="00DE608E" w:rsidP="00DE608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Вимоги до спеціалістів та кількості фахівців, які працюють на посадах:</w:t>
      </w:r>
    </w:p>
    <w:p w:rsidR="00DE608E" w:rsidRDefault="00DE608E" w:rsidP="00DE608E">
      <w:pPr>
        <w:spacing w:before="240"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За місцем надання медичних послуг:</w:t>
      </w:r>
    </w:p>
    <w:p w:rsidR="00DE608E" w:rsidRDefault="00DE608E" w:rsidP="00DE608E">
      <w:pPr>
        <w:spacing w:before="240" w:after="240" w:line="240" w:lineRule="auto"/>
        <w:ind w:left="860" w:hanging="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Лікар-акушер-гінеколог та/або лікар-гінеколог-онколог – щонайменше 1 особа із зазначеного переліку, яка працює або за основним місцем роботи у цьому ЗОЗ, або за сумісництвом.</w:t>
      </w:r>
    </w:p>
    <w:p w:rsidR="00DE608E" w:rsidRDefault="00DE608E" w:rsidP="00DE608E">
      <w:pPr>
        <w:spacing w:before="240" w:after="240" w:line="240" w:lineRule="auto"/>
        <w:ind w:left="860" w:hanging="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Сестра медична (брат медичний) – щонайменше 1 особа, яка працює або за основним місцем роботи у цьому ЗОЗ, або за сумісництвом.</w:t>
      </w:r>
    </w:p>
    <w:p w:rsidR="00DE608E" w:rsidRDefault="00DE608E" w:rsidP="00DE608E">
      <w:pPr>
        <w:spacing w:before="240" w:after="240" w:line="240" w:lineRule="auto"/>
        <w:ind w:left="280" w:firstLine="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У ЗОЗ:</w:t>
      </w:r>
    </w:p>
    <w:p w:rsidR="00DE608E" w:rsidRDefault="00DE608E" w:rsidP="00DE608E">
      <w:pPr>
        <w:spacing w:before="240" w:after="240" w:line="240" w:lineRule="auto"/>
        <w:ind w:left="860" w:hanging="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Лікар-анестезіолог – щонайменше 1 особа, яка працює або  за основним місцем роботи у цьому ЗОЗ, або за сумісництвом.</w:t>
      </w:r>
    </w:p>
    <w:p w:rsidR="00DE608E" w:rsidRDefault="00DE608E" w:rsidP="00DE608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Вимоги до переліку обладнання:</w:t>
      </w:r>
    </w:p>
    <w:p w:rsidR="00DE608E" w:rsidRDefault="00DE608E" w:rsidP="00DE608E">
      <w:pPr>
        <w:numPr>
          <w:ilvl w:val="0"/>
          <w:numId w:val="2"/>
        </w:numPr>
        <w:spacing w:before="240" w:after="4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місцем проведення втручання (кабінет): </w:t>
      </w:r>
    </w:p>
    <w:p w:rsidR="00DE608E" w:rsidRDefault="00DE608E" w:rsidP="00DE608E">
      <w:pPr>
        <w:numPr>
          <w:ilvl w:val="1"/>
          <w:numId w:val="2"/>
        </w:numPr>
        <w:spacing w:before="240" w:after="0" w:line="24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система централізованого постачання кисню з джерелом медичного кисню  (центральний кисневий пункт та/або киснево-</w:t>
      </w:r>
      <w:proofErr w:type="spellStart"/>
      <w:r>
        <w:rPr>
          <w:rFonts w:ascii="Times New Roman" w:eastAsia="Times New Roman" w:hAnsi="Times New Roman" w:cs="Times New Roman"/>
          <w:sz w:val="24"/>
          <w:szCs w:val="24"/>
        </w:rPr>
        <w:t>газифікаційна</w:t>
      </w:r>
      <w:proofErr w:type="spellEnd"/>
      <w:r>
        <w:rPr>
          <w:rFonts w:ascii="Times New Roman" w:eastAsia="Times New Roman" w:hAnsi="Times New Roman" w:cs="Times New Roman"/>
          <w:sz w:val="24"/>
          <w:szCs w:val="24"/>
        </w:rPr>
        <w:t xml:space="preserve"> станція та/або кисневий/і концентратор/и), або кисневий концентратор, що здатний підтримувати швидкість потоку кисню щонайменше 10 л/хв;</w:t>
      </w:r>
    </w:p>
    <w:p w:rsidR="00DE608E" w:rsidRDefault="00DE608E" w:rsidP="00DE608E">
      <w:pPr>
        <w:numPr>
          <w:ilvl w:val="1"/>
          <w:numId w:val="2"/>
        </w:numPr>
        <w:spacing w:after="0" w:line="24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система ендоскопічної візуалізації з гістероскопом або </w:t>
      </w:r>
      <w:proofErr w:type="spellStart"/>
      <w:r>
        <w:rPr>
          <w:rFonts w:ascii="Times New Roman" w:eastAsia="Times New Roman" w:hAnsi="Times New Roman" w:cs="Times New Roman"/>
          <w:sz w:val="24"/>
          <w:szCs w:val="24"/>
        </w:rPr>
        <w:t>відеогістероскопом</w:t>
      </w:r>
      <w:proofErr w:type="spellEnd"/>
      <w:r>
        <w:rPr>
          <w:rFonts w:ascii="Times New Roman" w:eastAsia="Times New Roman" w:hAnsi="Times New Roman" w:cs="Times New Roman"/>
          <w:sz w:val="24"/>
          <w:szCs w:val="24"/>
        </w:rPr>
        <w:t>;</w:t>
      </w:r>
    </w:p>
    <w:p w:rsidR="00DE608E" w:rsidRDefault="00DE608E" w:rsidP="00DE608E">
      <w:pPr>
        <w:numPr>
          <w:ilvl w:val="1"/>
          <w:numId w:val="2"/>
        </w:numPr>
        <w:spacing w:after="0" w:line="24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крісло гінекологічне та/або операційний стіл-</w:t>
      </w:r>
      <w:proofErr w:type="spellStart"/>
      <w:r>
        <w:rPr>
          <w:rFonts w:ascii="Times New Roman" w:eastAsia="Times New Roman" w:hAnsi="Times New Roman" w:cs="Times New Roman"/>
          <w:sz w:val="24"/>
          <w:szCs w:val="24"/>
        </w:rPr>
        <w:t>трансформер</w:t>
      </w:r>
      <w:proofErr w:type="spellEnd"/>
      <w:r>
        <w:rPr>
          <w:rFonts w:ascii="Times New Roman" w:eastAsia="Times New Roman" w:hAnsi="Times New Roman" w:cs="Times New Roman"/>
          <w:sz w:val="24"/>
          <w:szCs w:val="24"/>
        </w:rPr>
        <w:t>;</w:t>
      </w:r>
    </w:p>
    <w:p w:rsidR="00DE608E" w:rsidRDefault="00DE608E" w:rsidP="00DE608E">
      <w:pPr>
        <w:numPr>
          <w:ilvl w:val="1"/>
          <w:numId w:val="2"/>
        </w:numPr>
        <w:spacing w:after="0" w:line="24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аспіратор (відсмоктувач);</w:t>
      </w:r>
    </w:p>
    <w:p w:rsidR="00DE608E" w:rsidRDefault="00DE608E" w:rsidP="00DE608E">
      <w:pPr>
        <w:numPr>
          <w:ilvl w:val="1"/>
          <w:numId w:val="2"/>
        </w:numPr>
        <w:spacing w:after="0" w:line="240" w:lineRule="auto"/>
        <w:ind w:left="709" w:hanging="283"/>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пульсоксиметр</w:t>
      </w:r>
      <w:proofErr w:type="spellEnd"/>
      <w:r>
        <w:rPr>
          <w:rFonts w:ascii="Times New Roman" w:eastAsia="Times New Roman" w:hAnsi="Times New Roman" w:cs="Times New Roman"/>
          <w:sz w:val="24"/>
          <w:szCs w:val="24"/>
        </w:rPr>
        <w:t>;</w:t>
      </w:r>
    </w:p>
    <w:p w:rsidR="00DE608E" w:rsidRDefault="00DE608E" w:rsidP="00DE608E">
      <w:pPr>
        <w:numPr>
          <w:ilvl w:val="1"/>
          <w:numId w:val="2"/>
        </w:numPr>
        <w:spacing w:after="0" w:line="24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мішок ручної вентиляції </w:t>
      </w:r>
      <w:proofErr w:type="spellStart"/>
      <w:r>
        <w:rPr>
          <w:rFonts w:ascii="Times New Roman" w:eastAsia="Times New Roman" w:hAnsi="Times New Roman" w:cs="Times New Roman"/>
          <w:sz w:val="24"/>
          <w:szCs w:val="24"/>
        </w:rPr>
        <w:t>легенів</w:t>
      </w:r>
      <w:proofErr w:type="spellEnd"/>
      <w:r>
        <w:rPr>
          <w:rFonts w:ascii="Times New Roman" w:eastAsia="Times New Roman" w:hAnsi="Times New Roman" w:cs="Times New Roman"/>
          <w:sz w:val="24"/>
          <w:szCs w:val="24"/>
        </w:rPr>
        <w:t>;</w:t>
      </w:r>
    </w:p>
    <w:p w:rsidR="00DE608E" w:rsidRDefault="00DE608E" w:rsidP="00DE608E">
      <w:pPr>
        <w:numPr>
          <w:ilvl w:val="1"/>
          <w:numId w:val="2"/>
        </w:numPr>
        <w:spacing w:after="0" w:line="24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матковий зонд;</w:t>
      </w:r>
    </w:p>
    <w:p w:rsidR="00DE608E" w:rsidRDefault="00DE608E" w:rsidP="00DE608E">
      <w:pPr>
        <w:numPr>
          <w:ilvl w:val="1"/>
          <w:numId w:val="2"/>
        </w:numPr>
        <w:spacing w:after="0" w:line="24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інструменти для розширення цервікального каналу (розширювачі, дзеркала, щипці);</w:t>
      </w:r>
    </w:p>
    <w:p w:rsidR="00DE608E" w:rsidRDefault="00DE608E" w:rsidP="00DE608E">
      <w:pPr>
        <w:numPr>
          <w:ilvl w:val="1"/>
          <w:numId w:val="2"/>
        </w:numPr>
        <w:spacing w:after="0" w:line="240" w:lineRule="auto"/>
        <w:ind w:left="709" w:hanging="283"/>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кюретка</w:t>
      </w:r>
      <w:proofErr w:type="spellEnd"/>
      <w:r>
        <w:rPr>
          <w:rFonts w:ascii="Times New Roman" w:eastAsia="Times New Roman" w:hAnsi="Times New Roman" w:cs="Times New Roman"/>
          <w:sz w:val="24"/>
          <w:szCs w:val="24"/>
        </w:rPr>
        <w:t xml:space="preserve"> № 1;</w:t>
      </w:r>
    </w:p>
    <w:p w:rsidR="00DE608E" w:rsidRDefault="00DE608E" w:rsidP="00DE608E">
      <w:pPr>
        <w:numPr>
          <w:ilvl w:val="1"/>
          <w:numId w:val="2"/>
        </w:numPr>
        <w:spacing w:after="0" w:line="24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тонометр;</w:t>
      </w:r>
    </w:p>
    <w:p w:rsidR="00DE608E" w:rsidRDefault="00DE608E" w:rsidP="00DE608E">
      <w:pPr>
        <w:numPr>
          <w:ilvl w:val="1"/>
          <w:numId w:val="2"/>
        </w:numPr>
        <w:spacing w:after="0" w:line="24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аптечка для надання невідкладної допомоги.</w:t>
      </w:r>
    </w:p>
    <w:p w:rsidR="00DE608E" w:rsidRDefault="00DE608E" w:rsidP="00DE608E">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ЗОЗ (за місцем розташування кабінету):</w:t>
      </w:r>
    </w:p>
    <w:p w:rsidR="00DE608E" w:rsidRDefault="00DE608E" w:rsidP="00DE608E">
      <w:pPr>
        <w:numPr>
          <w:ilvl w:val="1"/>
          <w:numId w:val="2"/>
        </w:numPr>
        <w:spacing w:after="0" w:line="240" w:lineRule="auto"/>
        <w:ind w:left="42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портативний дефібрилятор з функцією синхронізації;</w:t>
      </w:r>
    </w:p>
    <w:p w:rsidR="00DE608E" w:rsidRDefault="00DE608E" w:rsidP="00DE608E">
      <w:pPr>
        <w:numPr>
          <w:ilvl w:val="1"/>
          <w:numId w:val="2"/>
        </w:numPr>
        <w:spacing w:after="0" w:line="240" w:lineRule="auto"/>
        <w:ind w:left="42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автоматичний дозатор лікувальних речовин;</w:t>
      </w:r>
    </w:p>
    <w:p w:rsidR="00DE608E" w:rsidRDefault="00DE608E" w:rsidP="00DE608E">
      <w:pPr>
        <w:numPr>
          <w:ilvl w:val="1"/>
          <w:numId w:val="2"/>
        </w:numPr>
        <w:spacing w:after="0" w:line="240" w:lineRule="auto"/>
        <w:ind w:left="42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система моніторингу фізіологічних показників одну пацієнтку (</w:t>
      </w:r>
      <w:proofErr w:type="spellStart"/>
      <w:r>
        <w:rPr>
          <w:rFonts w:ascii="Times New Roman" w:eastAsia="Times New Roman" w:hAnsi="Times New Roman" w:cs="Times New Roman"/>
          <w:sz w:val="24"/>
          <w:szCs w:val="24"/>
        </w:rPr>
        <w:t>неінвазивний</w:t>
      </w:r>
      <w:proofErr w:type="spellEnd"/>
      <w:r>
        <w:rPr>
          <w:rFonts w:ascii="Times New Roman" w:eastAsia="Times New Roman" w:hAnsi="Times New Roman" w:cs="Times New Roman"/>
          <w:sz w:val="24"/>
          <w:szCs w:val="24"/>
        </w:rPr>
        <w:t xml:space="preserve"> АТ, ЧСС, ЕКГ, SpO2, t);</w:t>
      </w:r>
    </w:p>
    <w:p w:rsidR="00DE608E" w:rsidRDefault="00DE608E" w:rsidP="00DE608E">
      <w:pPr>
        <w:numPr>
          <w:ilvl w:val="1"/>
          <w:numId w:val="2"/>
        </w:numPr>
        <w:spacing w:after="480" w:line="240" w:lineRule="auto"/>
        <w:ind w:left="42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ларингоскоп з набором клинків.</w:t>
      </w:r>
    </w:p>
    <w:p w:rsidR="00DE608E" w:rsidRDefault="00DE608E" w:rsidP="00DE608E">
      <w:pPr>
        <w:spacing w:before="240"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Інші вимоги:</w:t>
      </w:r>
    </w:p>
    <w:p w:rsidR="00DE608E" w:rsidRDefault="00DE608E" w:rsidP="00DE608E">
      <w:pPr>
        <w:spacing w:before="240" w:after="240" w:line="240" w:lineRule="auto"/>
        <w:ind w:left="64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 xml:space="preserve">Наявність ліцензії на провадження господарської діяльності з медичної практики за спеціальністю акушерство та гінекологія та/або </w:t>
      </w:r>
      <w:proofErr w:type="spellStart"/>
      <w:r>
        <w:rPr>
          <w:rFonts w:ascii="Times New Roman" w:eastAsia="Times New Roman" w:hAnsi="Times New Roman" w:cs="Times New Roman"/>
          <w:sz w:val="24"/>
          <w:szCs w:val="24"/>
        </w:rPr>
        <w:t>онкогінекологія</w:t>
      </w:r>
      <w:proofErr w:type="spellEnd"/>
      <w:r>
        <w:rPr>
          <w:rFonts w:ascii="Times New Roman" w:eastAsia="Times New Roman" w:hAnsi="Times New Roman" w:cs="Times New Roman"/>
          <w:sz w:val="24"/>
          <w:szCs w:val="24"/>
        </w:rPr>
        <w:t>, анестезіологія.</w:t>
      </w:r>
    </w:p>
    <w:p w:rsidR="00DE608E" w:rsidRDefault="00DE608E" w:rsidP="00DE608E">
      <w:pPr>
        <w:spacing w:before="240" w:after="240" w:line="240" w:lineRule="auto"/>
        <w:ind w:left="640" w:hanging="360"/>
        <w:jc w:val="both"/>
        <w:rPr>
          <w:rFonts w:ascii="Times New Roman" w:eastAsia="Times New Roman" w:hAnsi="Times New Roman" w:cs="Times New Roman"/>
          <w:sz w:val="24"/>
          <w:szCs w:val="24"/>
        </w:rPr>
      </w:pPr>
      <w:bookmarkStart w:id="0" w:name="_heading=h.dkpwcbh8ixba" w:colFirst="0" w:colLast="0"/>
      <w:bookmarkEnd w:id="0"/>
      <w:r>
        <w:rPr>
          <w:rFonts w:ascii="Times New Roman" w:eastAsia="Times New Roman" w:hAnsi="Times New Roman" w:cs="Times New Roman"/>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Наявність ліцензії на провадження господарської діяльності, пов’язаної з обігом наркотичних засобів, психотропних речовин і прекурсорів (зберігання, використання).</w:t>
      </w:r>
    </w:p>
    <w:p w:rsidR="00CB79E6" w:rsidRDefault="00CB79E6">
      <w:bookmarkStart w:id="1" w:name="_GoBack"/>
      <w:bookmarkEnd w:id="1"/>
    </w:p>
    <w:sectPr w:rsidR="00CB79E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039C1"/>
    <w:multiLevelType w:val="multilevel"/>
    <w:tmpl w:val="C26A1038"/>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FAA7D9B"/>
    <w:multiLevelType w:val="multilevel"/>
    <w:tmpl w:val="02B06C4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F1E65D4"/>
    <w:multiLevelType w:val="multilevel"/>
    <w:tmpl w:val="6066B36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2B30D5B"/>
    <w:multiLevelType w:val="multilevel"/>
    <w:tmpl w:val="0D829E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rFonts w:ascii="Microsoft YaHei" w:eastAsia="Microsoft YaHei" w:hAnsi="Microsoft YaHei" w:cs="Microsoft YaHei"/>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rFonts w:ascii="Microsoft YaHei" w:eastAsia="Microsoft YaHei" w:hAnsi="Microsoft YaHei" w:cs="Microsoft YaHei"/>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rFonts w:ascii="Microsoft YaHei" w:eastAsia="Microsoft YaHei" w:hAnsi="Microsoft YaHei" w:cs="Microsoft YaHei"/>
        <w:u w:val="no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8E"/>
    <w:rsid w:val="00CB79E6"/>
    <w:rsid w:val="00DE60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E3E3B4-BEB3-452D-BA91-3CFA54F80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608E"/>
    <w:rPr>
      <w:rFonts w:ascii="Calibri" w:eastAsia="Calibri" w:hAnsi="Calibri" w:cs="Calibri"/>
      <w:lang w:val="uk" w:eastAsia="uk-UA"/>
    </w:rPr>
  </w:style>
  <w:style w:type="paragraph" w:styleId="1">
    <w:name w:val="heading 1"/>
    <w:basedOn w:val="a"/>
    <w:next w:val="a"/>
    <w:link w:val="10"/>
    <w:uiPriority w:val="9"/>
    <w:qFormat/>
    <w:rsid w:val="00DE608E"/>
    <w:pPr>
      <w:keepNext/>
      <w:keepLines/>
      <w:spacing w:before="480" w:after="120"/>
      <w:outlineLvl w:val="0"/>
    </w:pPr>
    <w:rPr>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608E"/>
    <w:rPr>
      <w:rFonts w:ascii="Calibri" w:eastAsia="Calibri" w:hAnsi="Calibri" w:cs="Calibri"/>
      <w:b/>
      <w:sz w:val="48"/>
      <w:szCs w:val="48"/>
      <w:lang w:val="uk"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3906</Words>
  <Characters>2227</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NHSU</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 Омельченко</dc:creator>
  <cp:keywords/>
  <dc:description/>
  <cp:lastModifiedBy>Богдан Омельченко</cp:lastModifiedBy>
  <cp:revision>1</cp:revision>
  <dcterms:created xsi:type="dcterms:W3CDTF">2025-09-30T16:52:00Z</dcterms:created>
  <dcterms:modified xsi:type="dcterms:W3CDTF">2025-09-30T16:53:00Z</dcterms:modified>
</cp:coreProperties>
</file>