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E1CF5">
      <w:pPr>
        <w:spacing w:before="280" w:after="26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84125821"/>
      <w:r>
        <w:rPr>
          <w:rFonts w:ascii="Times New Roman" w:hAnsi="Times New Roman"/>
          <w:b/>
          <w:sz w:val="28"/>
          <w:szCs w:val="28"/>
        </w:rPr>
        <w:t>Психосоціальна та психіатрична допомога дорослим та дітям, що організовується центрами ментального (психічного) здоров'я та мобільними мультидисциплінарними командами</w:t>
      </w:r>
      <w:bookmarkEnd w:id="0"/>
    </w:p>
    <w:p w14:paraId="13F9EF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60"/>
        <w:ind w:left="2360" w:hanging="2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Обсяг медичних послуг, який надавач зобов’язується надавати за договором відповідно до медичних потреб пацієнта/пацієнтки (специфікація)</w:t>
      </w:r>
    </w:p>
    <w:p w14:paraId="7739891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Надання психосоціальної допомоги та психосоціальних послуг щодо питань психічного здоров’я пацієнта/пацієнтки на вторинному рівні в амбулаторних умовах відповідно до галузевих стандартів у сфері охорони здоров’я.</w:t>
      </w:r>
    </w:p>
    <w:p w14:paraId="6E67F4F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Надання психіатричної допомоги в амбулаторних умовах, зокрема, мультидисциплінарною командою, та/або за місцем проживання (перебування) пацієнта/пацієнтки мобільною мультидисциплінарною командою відповідно до галузевих стандартів у сфері охорони здоров’я.</w:t>
      </w:r>
    </w:p>
    <w:p w14:paraId="06115A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Розробка та формування  індивідуального плану відновлення пацієнта/пацієнтки  за його/її участю відповідно до чинних галузевих стандартів та допомога у дотриманні розробленого індивідуального плану.</w:t>
      </w:r>
    </w:p>
    <w:p w14:paraId="7F9A7AB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Надання невідкладної медичної допомоги пацієнту/пацієнтці при виникненні у нього/неї станів, що загрожують життю, а під час відвідування мобільною мультидисциплінарною командою виклик бригади екстреної медичної допомоги (за потреби), зокрема, й для транспортування пацієнта/пацієнтки у спеціалізований заклад для стаціонарного психіатричного лікування.</w:t>
      </w:r>
    </w:p>
    <w:p w14:paraId="586D33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Оцінка соматичного стану пацієнта/пацієнтки та видача електронного направлення (при наявності показань) для надання спеціалізованої медичної допомоги.</w:t>
      </w:r>
    </w:p>
    <w:p w14:paraId="1428C48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Визначення потреби пацієнта/пацієнтки з розладами психіки та поведінки в паліативній допомозі та видача у такому випадку електронного направлення на отримання спеціалізованої паліативної допомоги у стаціонарних умовах або за місцем перебування пацієнта/пацієнтки.</w:t>
      </w:r>
    </w:p>
    <w:p w14:paraId="7199D1A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Визначення потреб пацієнта/пацієнтки з розладами психіки та поведінки у соціальних послугах та сприяння його/її соціально-трудовій соціалізації.</w:t>
      </w:r>
    </w:p>
    <w:p w14:paraId="306A68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Надання психологічної підтримки членам родини пацієнта/пацієнтки (або законним представникам та особам, які здійснюють догляд), зокрема навчання технікам самодопомоги та проведення психоосвіти.</w:t>
      </w:r>
    </w:p>
    <w:p w14:paraId="0F7F66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Надання інформації пацієнту/пацієнтці щодо важливості збереження психічного здоров’я.</w:t>
      </w:r>
    </w:p>
    <w:p w14:paraId="39EA6C4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Консультування (у разі потреби) пацієнта/пацієнтки телемедичними засобами.</w:t>
      </w:r>
    </w:p>
    <w:p w14:paraId="70CC3E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Забезпечення захисту прав і інтересів пацієнтів під час надання психосоціальної та психіатричної допомоги.</w:t>
      </w:r>
    </w:p>
    <w:p w14:paraId="658F345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Дотримання принципів безбар’єрності та інклюзії при наданні медичної допомоги, у тому числі з використанням методів і засобів телемедицини відповідно до нормативно-правових актів.</w:t>
      </w:r>
    </w:p>
    <w:p w14:paraId="070B84B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oto Sans Symbol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668B5"/>
    <w:multiLevelType w:val="multilevel"/>
    <w:tmpl w:val="221668B5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entative="0">
      <w:start w:val="1"/>
      <w:numFmt w:val="decimal"/>
      <w:lvlText w:val=""/>
      <w:lvlJc w:val="left"/>
      <w:pPr>
        <w:ind w:left="0" w:firstLine="0"/>
      </w:pPr>
    </w:lvl>
    <w:lvl w:ilvl="2" w:tentative="0">
      <w:start w:val="1"/>
      <w:numFmt w:val="decimal"/>
      <w:lvlText w:val=""/>
      <w:lvlJc w:val="left"/>
      <w:pPr>
        <w:ind w:left="0" w:firstLine="0"/>
      </w:pPr>
    </w:lvl>
    <w:lvl w:ilvl="3" w:tentative="0">
      <w:start w:val="1"/>
      <w:numFmt w:val="decimal"/>
      <w:lvlText w:val=""/>
      <w:lvlJc w:val="left"/>
      <w:pPr>
        <w:ind w:left="0" w:firstLine="0"/>
      </w:pPr>
    </w:lvl>
    <w:lvl w:ilvl="4" w:tentative="0">
      <w:start w:val="1"/>
      <w:numFmt w:val="decimal"/>
      <w:lvlText w:val=""/>
      <w:lvlJc w:val="left"/>
      <w:pPr>
        <w:ind w:left="0" w:firstLine="0"/>
      </w:pPr>
    </w:lvl>
    <w:lvl w:ilvl="5" w:tentative="0">
      <w:start w:val="1"/>
      <w:numFmt w:val="decimal"/>
      <w:lvlText w:val=""/>
      <w:lvlJc w:val="left"/>
      <w:pPr>
        <w:ind w:left="0" w:firstLine="0"/>
      </w:pPr>
    </w:lvl>
    <w:lvl w:ilvl="6" w:tentative="0">
      <w:start w:val="1"/>
      <w:numFmt w:val="decimal"/>
      <w:lvlText w:val=""/>
      <w:lvlJc w:val="left"/>
      <w:pPr>
        <w:ind w:left="0" w:firstLine="0"/>
      </w:pPr>
    </w:lvl>
    <w:lvl w:ilvl="7" w:tentative="0">
      <w:start w:val="1"/>
      <w:numFmt w:val="decimal"/>
      <w:lvlText w:val=""/>
      <w:lvlJc w:val="left"/>
      <w:pPr>
        <w:ind w:left="0" w:firstLine="0"/>
      </w:pPr>
    </w:lvl>
    <w:lvl w:ilvl="8" w:tentative="0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A2"/>
    <w:rsid w:val="000A3C78"/>
    <w:rsid w:val="005216A2"/>
    <w:rsid w:val="33C6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NHSU</Company>
  <Pages>1</Pages>
  <Words>7153</Words>
  <Characters>4078</Characters>
  <Lines>33</Lines>
  <Paragraphs>22</Paragraphs>
  <TotalTime>0</TotalTime>
  <ScaleCrop>false</ScaleCrop>
  <LinksUpToDate>false</LinksUpToDate>
  <CharactersWithSpaces>11209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2025-01-06T08:38:00Z</dcterms:created>
  <dc:creator>Богдан Омельченко</dc:creator>
  <cp:lastModifiedBy>TOKPNL_EPID</cp:lastModifiedBy>
  <dcterms:modified xsi:type="dcterms:W3CDTF">2025-01-27T13:46:35Z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2A44AFB0DAC94ADDABF755C27F04B2BB_12</vt:lpwstr>
  </property>
</Properties>
</file>