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A83053E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A72C4" w:rsidRPr="006A72C4">
        <w:rPr>
          <w:rFonts w:ascii="Times New Roman" w:hAnsi="Times New Roman"/>
          <w:bCs/>
          <w:iCs/>
          <w:color w:val="000000"/>
          <w:sz w:val="24"/>
          <w:szCs w:val="24"/>
        </w:rPr>
        <w:t>М'ясо яловичини 1 категорії, охолоджене (Код ДК 021:2015- 15110000-2 - М’ясо)</w:t>
      </w:r>
    </w:p>
    <w:p w14:paraId="052CDDBF" w14:textId="775C1F19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57C01" w:rsidRPr="00F57C01">
        <w:rPr>
          <w:rFonts w:ascii="Times New Roman" w:hAnsi="Times New Roman" w:cs="Times New Roman"/>
          <w:sz w:val="24"/>
          <w:szCs w:val="24"/>
          <w:lang w:eastAsia="ru-RU"/>
        </w:rPr>
        <w:t>UA-2023-09-13-010789-a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D592903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6A72C4" w:rsidRPr="006A72C4">
        <w:rPr>
          <w:rFonts w:ascii="Times New Roman" w:hAnsi="Times New Roman"/>
          <w:bCs/>
          <w:iCs/>
          <w:color w:val="000000"/>
          <w:sz w:val="24"/>
          <w:szCs w:val="24"/>
        </w:rPr>
        <w:t>М'ясо яловичини 1 категорії, охолоджене (Код ДК 021:2015- 15110000-2 - М’ясо)</w:t>
      </w:r>
      <w:r w:rsidR="00542D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2C7C373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C088E">
        <w:rPr>
          <w:rFonts w:ascii="Times New Roman" w:hAnsi="Times New Roman" w:cs="Times New Roman"/>
          <w:sz w:val="24"/>
          <w:szCs w:val="24"/>
          <w:lang w:val="en-US" w:eastAsia="ru-RU"/>
        </w:rPr>
        <w:t>16</w:t>
      </w:r>
      <w:r w:rsidR="00F57C0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C08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F57C0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02CC977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88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16</w:t>
      </w:r>
      <w:r w:rsidR="00F5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8C088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5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8C088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3F6450"/>
    <w:rsid w:val="00452C43"/>
    <w:rsid w:val="00477DDB"/>
    <w:rsid w:val="00481D8D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8C088E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57C01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101</cp:revision>
  <cp:lastPrinted>2021-08-05T11:01:00Z</cp:lastPrinted>
  <dcterms:created xsi:type="dcterms:W3CDTF">2021-08-05T13:24:00Z</dcterms:created>
  <dcterms:modified xsi:type="dcterms:W3CDTF">2023-09-13T12:49:00Z</dcterms:modified>
</cp:coreProperties>
</file>