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E431A4A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E0276" w:rsidRPr="007E0276">
        <w:rPr>
          <w:rFonts w:ascii="Times New Roman" w:hAnsi="Times New Roman" w:cs="Times New Roman"/>
          <w:sz w:val="24"/>
          <w:szCs w:val="24"/>
          <w:lang w:eastAsia="ru-RU"/>
        </w:rPr>
        <w:t>Поточний ремонт кімнати укриття в підвальному приміщенні корпус «А» КНП «ТОКПЛ» ТОР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0F969AD5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E0276" w:rsidRPr="007E0276">
        <w:rPr>
          <w:rFonts w:ascii="Times New Roman" w:hAnsi="Times New Roman" w:cs="Times New Roman"/>
          <w:sz w:val="24"/>
          <w:szCs w:val="24"/>
          <w:lang w:eastAsia="ru-RU"/>
        </w:rPr>
        <w:t>UA-2023-03-16-010438-a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94142EB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7E0276" w:rsidRPr="007E0276">
        <w:rPr>
          <w:rFonts w:ascii="Times New Roman" w:hAnsi="Times New Roman" w:cs="Times New Roman"/>
          <w:sz w:val="24"/>
          <w:szCs w:val="24"/>
          <w:lang w:eastAsia="ru-RU"/>
        </w:rPr>
        <w:t>Поточний ремонт кімнати укриття в підвальному приміщенні корпус «А» КНП «ТОКПЛ» ТОР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B8798C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E0276">
        <w:rPr>
          <w:rFonts w:ascii="Times New Roman" w:hAnsi="Times New Roman" w:cs="Times New Roman"/>
          <w:color w:val="333333"/>
          <w:sz w:val="24"/>
          <w:szCs w:val="24"/>
        </w:rPr>
        <w:t>47 700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6FE56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E0276">
        <w:rPr>
          <w:rFonts w:ascii="Times New Roman" w:hAnsi="Times New Roman" w:cs="Times New Roman"/>
          <w:color w:val="333333"/>
          <w:sz w:val="24"/>
          <w:szCs w:val="24"/>
        </w:rPr>
        <w:t>47 700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7E0276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</cp:revision>
  <cp:lastPrinted>2021-08-05T11:01:00Z</cp:lastPrinted>
  <dcterms:created xsi:type="dcterms:W3CDTF">2022-09-15T12:11:00Z</dcterms:created>
  <dcterms:modified xsi:type="dcterms:W3CDTF">2023-03-20T13:50:00Z</dcterms:modified>
</cp:coreProperties>
</file>