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00210E6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61A57" w:rsidRPr="00561A57">
        <w:rPr>
          <w:rFonts w:ascii="Times New Roman" w:hAnsi="Times New Roman"/>
          <w:bCs/>
          <w:iCs/>
          <w:color w:val="000000"/>
          <w:sz w:val="24"/>
          <w:szCs w:val="24"/>
        </w:rPr>
        <w:t>ДК 021:2015 – 24450000 – 3 Агрохімічна продукція</w:t>
      </w:r>
    </w:p>
    <w:p w14:paraId="052CDDBF" w14:textId="6B0A5B9A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61A57" w:rsidRPr="00561A57">
        <w:rPr>
          <w:rFonts w:ascii="Times New Roman" w:hAnsi="Times New Roman" w:cs="Times New Roman"/>
          <w:sz w:val="24"/>
          <w:szCs w:val="24"/>
          <w:lang w:eastAsia="ru-RU"/>
        </w:rPr>
        <w:t>UA-2023-02-03-014071-a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6B9D6CB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2A167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3B40" w:rsidRPr="005A3B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тілець лікаря </w:t>
      </w:r>
      <w:r w:rsidR="00561A57" w:rsidRPr="00561A57">
        <w:rPr>
          <w:rFonts w:ascii="Times New Roman" w:hAnsi="Times New Roman"/>
          <w:bCs/>
          <w:iCs/>
          <w:color w:val="000000"/>
          <w:sz w:val="24"/>
          <w:szCs w:val="24"/>
        </w:rPr>
        <w:t>ДК 021:2015 – 24450000 – 3 Агрохімічна продукція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45BE9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61A57">
        <w:rPr>
          <w:rFonts w:ascii="Times New Roman" w:hAnsi="Times New Roman" w:cs="Times New Roman"/>
          <w:sz w:val="24"/>
          <w:szCs w:val="24"/>
          <w:lang w:eastAsia="ru-RU"/>
        </w:rPr>
        <w:t>856 610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FD701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856 610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1A57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2023-02-06T08:09:00Z</dcterms:modified>
</cp:coreProperties>
</file>