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5EDBFD1" w:rsidR="00DB1236" w:rsidRPr="00FA571C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Засіб інсектицидний в аерозольній упаковці від літаючих та </w:t>
      </w:r>
      <w:proofErr w:type="spellStart"/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>повзаючих</w:t>
      </w:r>
      <w:proofErr w:type="spellEnd"/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комах RAID MAX 300 мл (24450000-3 – агрохімічна продукція).</w:t>
      </w:r>
    </w:p>
    <w:p w14:paraId="3CE49C7A" w14:textId="77777777" w:rsidR="00FA571C" w:rsidRPr="00066173" w:rsidRDefault="00FA571C" w:rsidP="00FA571C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</w:p>
    <w:p w14:paraId="6F8EFF37" w14:textId="152B89E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A571C" w:rsidRPr="00FA571C">
        <w:rPr>
          <w:rFonts w:ascii="Times New Roman" w:hAnsi="Times New Roman" w:cs="Times New Roman"/>
          <w:sz w:val="24"/>
          <w:szCs w:val="24"/>
        </w:rPr>
        <w:t>UA-2022-08-18-008768-a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E18367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Засіб інсектицидний в аерозольній упаковці від літаючих та </w:t>
      </w:r>
      <w:proofErr w:type="spellStart"/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>повзаючих</w:t>
      </w:r>
      <w:proofErr w:type="spellEnd"/>
      <w:r w:rsidR="00FA571C" w:rsidRPr="00FA57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комах RAID MAX 300 мл (24450000-3 – агрохімічна продукція)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A55BAD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 </w:t>
      </w:r>
      <w:r w:rsidR="00FA571C">
        <w:rPr>
          <w:rFonts w:ascii="Times New Roman" w:hAnsi="Times New Roman" w:cs="Times New Roman"/>
          <w:color w:val="333333"/>
          <w:sz w:val="24"/>
          <w:szCs w:val="24"/>
        </w:rPr>
        <w:t>500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FA571C">
        <w:rPr>
          <w:rFonts w:ascii="Times New Roman" w:hAnsi="Times New Roman" w:cs="Times New Roman"/>
          <w:color w:val="333333"/>
          <w:sz w:val="24"/>
          <w:szCs w:val="24"/>
        </w:rPr>
        <w:t xml:space="preserve">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D02B10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A571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A571C">
        <w:rPr>
          <w:rFonts w:ascii="Times New Roman" w:hAnsi="Times New Roman" w:cs="Times New Roman"/>
          <w:color w:val="333333"/>
          <w:sz w:val="24"/>
          <w:szCs w:val="24"/>
        </w:rPr>
        <w:t>500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FA571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A571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1200</Words>
  <Characters>685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2022-09-15T08:43:00Z</dcterms:modified>
</cp:coreProperties>
</file>