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3A69A380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C7731" w:rsidRPr="000C7731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(amicacin, amiodarone, amiodarone, amlodipine, aciclovir, aciclovir, bisoprolol, hydroxyethylstarch, glucose, diclofenac, digoxin, dopamine, drotaverine, enalapril, enoxaparin, normal immunoglobulin, insulin injection (fast-acting), carvedilol, acetylsalicylic acid, lamotrigine, lidocaine, magnesium sulfate, meropenem, methylprednisolone, metoclopramide, neostigmine, omeprazole, paracetamol, piperacillin and enzyme inhibitor, spironolactone, amitriptyline, valproic acid, haloperidol, clozapine, clomipramine, fluoxetine, fluphenazine, chlorpromazine, ceftriaxone, cyanocobalamin. Nifedipine)</w:t>
      </w:r>
      <w:r w:rsidR="00E51CE9" w:rsidRPr="004D7E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57492F7F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0814B0">
        <w:rPr>
          <w:rFonts w:ascii="Times New Roman" w:hAnsi="Times New Roman" w:cs="Times New Roman"/>
          <w:sz w:val="24"/>
          <w:szCs w:val="24"/>
        </w:rPr>
        <w:t>4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0814B0">
        <w:rPr>
          <w:rFonts w:ascii="Times New Roman" w:hAnsi="Times New Roman" w:cs="Times New Roman"/>
          <w:sz w:val="24"/>
          <w:szCs w:val="24"/>
        </w:rPr>
        <w:t>02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0814B0">
        <w:rPr>
          <w:rFonts w:ascii="Times New Roman" w:hAnsi="Times New Roman" w:cs="Times New Roman"/>
          <w:sz w:val="24"/>
          <w:szCs w:val="24"/>
        </w:rPr>
        <w:t>5951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0814B0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22A79B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814B0" w:rsidRPr="000C7731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(amicacin, amiodarone, amiodarone, amlodipine, aciclovir, aciclovir, bisoprolol, hydroxyethylstarch, glucose, diclofenac, digoxin, dopamine, drotaverine, enalapril, enoxaparin, normal immunoglobulin, insulin injection (fast-acting), carvedilol, acetylsalicylic acid, lamotrigine, lidocaine, magnesium sulfate, meropenem, methylprednisolone, metoclopramide, neostigmine, omeprazole, paracetamol, piperacillin and enzyme inhibitor, spironolactone, amitriptyline, valproic acid, haloperidol, clozapine, clomipramine, fluoxetine, fluphenazine, chlorpromazine, ceftriaxone, cyanocobalamin. Nifedipine)</w:t>
      </w:r>
      <w:r w:rsidR="000814B0" w:rsidRPr="004D7E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E76D8E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814B0">
        <w:rPr>
          <w:rFonts w:ascii="Times New Roman" w:hAnsi="Times New Roman" w:cs="Times New Roman"/>
          <w:color w:val="333333"/>
          <w:sz w:val="24"/>
          <w:szCs w:val="24"/>
        </w:rPr>
        <w:t>884 473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0814B0">
        <w:rPr>
          <w:rFonts w:ascii="Times New Roman" w:hAnsi="Times New Roman" w:cs="Times New Roman"/>
          <w:color w:val="333333"/>
          <w:sz w:val="24"/>
          <w:szCs w:val="24"/>
        </w:rPr>
        <w:t>66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A41104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CA01D2">
        <w:rPr>
          <w:rFonts w:ascii="Times New Roman" w:hAnsi="Times New Roman" w:cs="Times New Roman"/>
          <w:sz w:val="24"/>
          <w:szCs w:val="24"/>
        </w:rPr>
        <w:t xml:space="preserve">Реєстру  оптово-відпускних цін на лікарські засоби,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814B0">
        <w:rPr>
          <w:rFonts w:ascii="Times New Roman" w:hAnsi="Times New Roman" w:cs="Times New Roman"/>
          <w:color w:val="333333"/>
          <w:sz w:val="24"/>
          <w:szCs w:val="24"/>
        </w:rPr>
        <w:t>884 473,66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814B0"/>
    <w:rsid w:val="000A1E92"/>
    <w:rsid w:val="000C7731"/>
    <w:rsid w:val="00107482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A906A8"/>
    <w:rsid w:val="00B84782"/>
    <w:rsid w:val="00C83B39"/>
    <w:rsid w:val="00CA01D2"/>
    <w:rsid w:val="00CE62E4"/>
    <w:rsid w:val="00D16493"/>
    <w:rsid w:val="00D75DF4"/>
    <w:rsid w:val="00DB1236"/>
    <w:rsid w:val="00DB175F"/>
    <w:rsid w:val="00E51CE9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13</cp:revision>
  <cp:lastPrinted>2021-08-05T11:01:00Z</cp:lastPrinted>
  <dcterms:created xsi:type="dcterms:W3CDTF">2021-08-05T13:24:00Z</dcterms:created>
  <dcterms:modified xsi:type="dcterms:W3CDTF">2022-03-10T10:16:00Z</dcterms:modified>
</cp:coreProperties>
</file>