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117DDD6D" w14:textId="502C80EC" w:rsidR="00F66B5B" w:rsidRPr="000D1826" w:rsidRDefault="00DB1236" w:rsidP="007F4E1D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F66B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F66B5B">
        <w:t xml:space="preserve"> </w:t>
      </w:r>
      <w:r w:rsidR="001669D0">
        <w:rPr>
          <w:rFonts w:ascii="Times New Roman" w:eastAsia="Times New Roman" w:hAnsi="Times New Roman" w:cs="Times New Roman"/>
          <w:color w:val="000000"/>
        </w:rPr>
        <w:t>коагулометр</w:t>
      </w:r>
      <w:r w:rsidR="00921BC1">
        <w:rPr>
          <w:rFonts w:ascii="Times New Roman" w:eastAsia="Times New Roman" w:hAnsi="Times New Roman" w:cs="Times New Roman"/>
          <w:color w:val="000000"/>
        </w:rPr>
        <w:t xml:space="preserve"> </w:t>
      </w:r>
      <w:r w:rsidR="006815A4" w:rsidRPr="006815A4">
        <w:rPr>
          <w:rFonts w:ascii="Times New Roman" w:eastAsia="Times New Roman" w:hAnsi="Times New Roman" w:cs="Times New Roman"/>
          <w:color w:val="000000"/>
        </w:rPr>
        <w:t>(ДК 021:2015 – 38430000-8 Детектори та аналізатори)</w:t>
      </w:r>
      <w:r w:rsidR="00F66B5B" w:rsidRPr="000D1826">
        <w:rPr>
          <w:rFonts w:ascii="Times New Roman" w:hAnsi="Times New Roman" w:cs="Times New Roman"/>
          <w:sz w:val="18"/>
          <w:szCs w:val="18"/>
        </w:rPr>
        <w:t>.</w:t>
      </w:r>
    </w:p>
    <w:p w14:paraId="6F8EFF37" w14:textId="5E5F8843" w:rsidR="00DB1236" w:rsidRPr="00F66B5B" w:rsidRDefault="00DB1236" w:rsidP="007F4E1D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66B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545257" w:rsidRPr="00545257">
        <w:rPr>
          <w:rFonts w:ascii="Times New Roman" w:hAnsi="Times New Roman" w:cs="Times New Roman"/>
          <w:sz w:val="24"/>
          <w:szCs w:val="24"/>
        </w:rPr>
        <w:t>UA-2021-</w:t>
      </w:r>
      <w:r w:rsidR="00D91BF5">
        <w:rPr>
          <w:rFonts w:ascii="Times New Roman" w:hAnsi="Times New Roman" w:cs="Times New Roman"/>
          <w:sz w:val="24"/>
          <w:szCs w:val="24"/>
        </w:rPr>
        <w:t>04</w:t>
      </w:r>
      <w:r w:rsidR="00545257" w:rsidRPr="00545257">
        <w:rPr>
          <w:rFonts w:ascii="Times New Roman" w:hAnsi="Times New Roman" w:cs="Times New Roman"/>
          <w:sz w:val="24"/>
          <w:szCs w:val="24"/>
        </w:rPr>
        <w:t>-2</w:t>
      </w:r>
      <w:r w:rsidR="00921BC1">
        <w:rPr>
          <w:rFonts w:ascii="Times New Roman" w:hAnsi="Times New Roman" w:cs="Times New Roman"/>
          <w:sz w:val="24"/>
          <w:szCs w:val="24"/>
        </w:rPr>
        <w:t>3</w:t>
      </w:r>
      <w:r w:rsidR="00545257" w:rsidRPr="00545257">
        <w:rPr>
          <w:rFonts w:ascii="Times New Roman" w:hAnsi="Times New Roman" w:cs="Times New Roman"/>
          <w:sz w:val="24"/>
          <w:szCs w:val="24"/>
        </w:rPr>
        <w:t>-00</w:t>
      </w:r>
      <w:r w:rsidR="001669D0">
        <w:rPr>
          <w:rFonts w:ascii="Times New Roman" w:hAnsi="Times New Roman" w:cs="Times New Roman"/>
          <w:sz w:val="24"/>
          <w:szCs w:val="24"/>
        </w:rPr>
        <w:t>2927</w:t>
      </w:r>
      <w:r w:rsidR="00545257" w:rsidRPr="00545257">
        <w:rPr>
          <w:rFonts w:ascii="Times New Roman" w:hAnsi="Times New Roman" w:cs="Times New Roman"/>
          <w:sz w:val="24"/>
          <w:szCs w:val="24"/>
        </w:rPr>
        <w:t>-a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21EB3E5" w14:textId="75D7C900" w:rsidR="000D1826" w:rsidRPr="00F643DB" w:rsidRDefault="00DB1236" w:rsidP="00F643DB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0D18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D1826">
        <w:rPr>
          <w:rFonts w:ascii="Times New Roman" w:hAnsi="Times New Roman" w:cs="Times New Roman"/>
          <w:sz w:val="24"/>
          <w:szCs w:val="24"/>
          <w:lang w:eastAsia="ru-RU"/>
        </w:rPr>
        <w:t>Розмір бюджетного призначення для предмета закупівлі по</w:t>
      </w:r>
      <w:r w:rsidR="00F643DB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0D18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669D0">
        <w:rPr>
          <w:rFonts w:ascii="Times New Roman" w:eastAsia="Times New Roman" w:hAnsi="Times New Roman" w:cs="Times New Roman"/>
          <w:color w:val="000000"/>
        </w:rPr>
        <w:t>коагулометр</w:t>
      </w:r>
      <w:r w:rsidR="001669D0" w:rsidRPr="006815A4">
        <w:rPr>
          <w:rFonts w:ascii="Times New Roman" w:eastAsia="Times New Roman" w:hAnsi="Times New Roman" w:cs="Times New Roman"/>
          <w:color w:val="000000"/>
        </w:rPr>
        <w:t xml:space="preserve"> </w:t>
      </w:r>
      <w:r w:rsidR="006815A4" w:rsidRPr="006815A4">
        <w:rPr>
          <w:rFonts w:ascii="Times New Roman" w:eastAsia="Times New Roman" w:hAnsi="Times New Roman" w:cs="Times New Roman"/>
          <w:color w:val="000000"/>
        </w:rPr>
        <w:t>(ДК 021:2015 – 38430000-8 Детектори та аналізатори)</w:t>
      </w:r>
      <w:r w:rsidR="00691BFA" w:rsidRPr="00F643DB">
        <w:rPr>
          <w:rFonts w:ascii="Times New Roman" w:hAnsi="Times New Roman" w:cs="Times New Roman"/>
          <w:sz w:val="18"/>
          <w:szCs w:val="18"/>
        </w:rPr>
        <w:t xml:space="preserve"> </w:t>
      </w:r>
      <w:r w:rsidRPr="00F643DB"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F643DB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Pr="00F643DB"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4DDAC638" w14:textId="2D14B1CB" w:rsidR="000D1826" w:rsidRDefault="00DB1236" w:rsidP="000D1826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D18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6815A4">
        <w:rPr>
          <w:rFonts w:ascii="Times New Roman" w:hAnsi="Times New Roman" w:cs="Times New Roman"/>
          <w:color w:val="333333"/>
          <w:sz w:val="24"/>
          <w:szCs w:val="24"/>
        </w:rPr>
        <w:t>1</w:t>
      </w:r>
      <w:r w:rsidR="001669D0">
        <w:rPr>
          <w:rFonts w:ascii="Times New Roman" w:hAnsi="Times New Roman" w:cs="Times New Roman"/>
          <w:color w:val="333333"/>
          <w:sz w:val="24"/>
          <w:szCs w:val="24"/>
        </w:rPr>
        <w:t>25</w:t>
      </w:r>
      <w:r w:rsidR="006815A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21BC1">
        <w:rPr>
          <w:rFonts w:ascii="Times New Roman" w:hAnsi="Times New Roman" w:cs="Times New Roman"/>
          <w:color w:val="333333"/>
          <w:sz w:val="24"/>
          <w:szCs w:val="24"/>
        </w:rPr>
        <w:t>8</w:t>
      </w:r>
      <w:r w:rsidR="001669D0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6815A4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D91BF5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D1826">
        <w:rPr>
          <w:rFonts w:ascii="Times New Roman" w:hAnsi="Times New Roman" w:cs="Times New Roman"/>
          <w:color w:val="333333"/>
          <w:sz w:val="24"/>
          <w:szCs w:val="24"/>
        </w:rPr>
        <w:t xml:space="preserve"> грн. з ПДВ.</w:t>
      </w:r>
    </w:p>
    <w:p w14:paraId="3BF1EA3F" w14:textId="51CA02D0" w:rsidR="00DB1236" w:rsidRPr="000D1826" w:rsidRDefault="00DB1236" w:rsidP="000D1826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D18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19DAB9A1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6815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="001669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25</w:t>
      </w:r>
      <w:r w:rsidR="006815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1B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</w:t>
      </w:r>
      <w:r w:rsidR="001669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</w:t>
      </w:r>
      <w:r w:rsidR="006815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</w:t>
      </w:r>
      <w:r w:rsidR="00D91B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,00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E2CBD" w14:textId="77777777" w:rsidR="00B92B7F" w:rsidRDefault="00B92B7F" w:rsidP="00B2160C">
      <w:pPr>
        <w:spacing w:after="0" w:line="240" w:lineRule="auto"/>
      </w:pPr>
      <w:r>
        <w:separator/>
      </w:r>
    </w:p>
  </w:endnote>
  <w:endnote w:type="continuationSeparator" w:id="0">
    <w:p w14:paraId="46C8DC08" w14:textId="77777777" w:rsidR="00B92B7F" w:rsidRDefault="00B92B7F" w:rsidP="00B21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543A9" w14:textId="77777777" w:rsidR="00B92B7F" w:rsidRDefault="00B92B7F" w:rsidP="00B2160C">
      <w:pPr>
        <w:spacing w:after="0" w:line="240" w:lineRule="auto"/>
      </w:pPr>
      <w:r>
        <w:separator/>
      </w:r>
    </w:p>
  </w:footnote>
  <w:footnote w:type="continuationSeparator" w:id="0">
    <w:p w14:paraId="1F745BD7" w14:textId="77777777" w:rsidR="00B92B7F" w:rsidRDefault="00B92B7F" w:rsidP="00B21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9DA10FD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0D1826"/>
    <w:rsid w:val="00107482"/>
    <w:rsid w:val="001669D0"/>
    <w:rsid w:val="00337B07"/>
    <w:rsid w:val="00363983"/>
    <w:rsid w:val="003B699D"/>
    <w:rsid w:val="004814CE"/>
    <w:rsid w:val="004F5E91"/>
    <w:rsid w:val="00502856"/>
    <w:rsid w:val="0053015A"/>
    <w:rsid w:val="00545257"/>
    <w:rsid w:val="00572D2E"/>
    <w:rsid w:val="00636B08"/>
    <w:rsid w:val="006815A4"/>
    <w:rsid w:val="00691BFA"/>
    <w:rsid w:val="00694292"/>
    <w:rsid w:val="006E0996"/>
    <w:rsid w:val="00880DE2"/>
    <w:rsid w:val="0091430B"/>
    <w:rsid w:val="00921BC1"/>
    <w:rsid w:val="00931651"/>
    <w:rsid w:val="009A3B41"/>
    <w:rsid w:val="00A4760C"/>
    <w:rsid w:val="00A6391D"/>
    <w:rsid w:val="00A71F4A"/>
    <w:rsid w:val="00A906A8"/>
    <w:rsid w:val="00AA0F06"/>
    <w:rsid w:val="00B2160C"/>
    <w:rsid w:val="00B92B7F"/>
    <w:rsid w:val="00C559E7"/>
    <w:rsid w:val="00C82771"/>
    <w:rsid w:val="00C83B39"/>
    <w:rsid w:val="00CD0A32"/>
    <w:rsid w:val="00CE62E4"/>
    <w:rsid w:val="00D16493"/>
    <w:rsid w:val="00D75DF4"/>
    <w:rsid w:val="00D91BF5"/>
    <w:rsid w:val="00DB1236"/>
    <w:rsid w:val="00E6096A"/>
    <w:rsid w:val="00E6693C"/>
    <w:rsid w:val="00EB3414"/>
    <w:rsid w:val="00EC4FAC"/>
    <w:rsid w:val="00EC6ED1"/>
    <w:rsid w:val="00EF6B2B"/>
    <w:rsid w:val="00F049B0"/>
    <w:rsid w:val="00F643DB"/>
    <w:rsid w:val="00F66B5B"/>
    <w:rsid w:val="00F7428D"/>
    <w:rsid w:val="00F85817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  <w:style w:type="paragraph" w:styleId="aa">
    <w:name w:val="header"/>
    <w:basedOn w:val="a"/>
    <w:link w:val="ab"/>
    <w:uiPriority w:val="99"/>
    <w:unhideWhenUsed/>
    <w:rsid w:val="00B2160C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uiPriority w:val="99"/>
    <w:rsid w:val="00B2160C"/>
    <w:rPr>
      <w:rFonts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B2160C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uiPriority w:val="99"/>
    <w:rsid w:val="00B2160C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1176</Words>
  <Characters>671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35</cp:revision>
  <cp:lastPrinted>2021-08-05T11:01:00Z</cp:lastPrinted>
  <dcterms:created xsi:type="dcterms:W3CDTF">2021-08-05T13:24:00Z</dcterms:created>
  <dcterms:modified xsi:type="dcterms:W3CDTF">2022-03-17T10:37:00Z</dcterms:modified>
</cp:coreProperties>
</file>