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2881" w14:textId="77777777" w:rsidR="00DB1236" w:rsidRDefault="00DB1236" w:rsidP="00D75D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62B6C96F" w14:textId="77777777" w:rsidR="00DB1236" w:rsidRDefault="00DB1236" w:rsidP="00D75DF4">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(відповідно до пункту 4</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постанови Кабінету Міністрів України від 11.10.2016 № 710 </w:t>
      </w:r>
      <w:r>
        <w:rPr>
          <w:rFonts w:ascii="Times New Roman" w:hAnsi="Times New Roman" w:cs="Times New Roman"/>
          <w:sz w:val="24"/>
          <w:szCs w:val="24"/>
        </w:rPr>
        <w:br/>
        <w:t>«Про ефективне використання державних коштів» (зі змінами))</w:t>
      </w:r>
    </w:p>
    <w:p w14:paraId="195A88CF"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color w:val="000000"/>
          <w:sz w:val="24"/>
          <w:szCs w:val="24"/>
          <w:lang w:eastAsia="ru-RU"/>
        </w:rPr>
      </w:pPr>
      <w:r>
        <w:rPr>
          <w:rFonts w:ascii="Times New Roman" w:hAnsi="Times New Roman" w:cs="Times New Roman"/>
          <w:b/>
          <w:bCs/>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13F2CBD" w14:textId="376B0513"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Комунальне некомерційне підприємство «Тернопільська обласна клінічна </w:t>
      </w:r>
      <w:r w:rsidR="00694292">
        <w:rPr>
          <w:rFonts w:ascii="Times New Roman" w:hAnsi="Times New Roman" w:cs="Times New Roman"/>
          <w:sz w:val="24"/>
          <w:szCs w:val="24"/>
          <w:lang w:eastAsia="ru-RU"/>
        </w:rPr>
        <w:t xml:space="preserve">психоневрологічна </w:t>
      </w:r>
      <w:r>
        <w:rPr>
          <w:rFonts w:ascii="Times New Roman" w:hAnsi="Times New Roman" w:cs="Times New Roman"/>
          <w:sz w:val="24"/>
          <w:szCs w:val="24"/>
          <w:lang w:eastAsia="ru-RU"/>
        </w:rPr>
        <w:t>лікарня» Тернопільської обласної ради;</w:t>
      </w:r>
    </w:p>
    <w:p w14:paraId="2FA429B3" w14:textId="00E17DBE"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вул. </w:t>
      </w:r>
      <w:r w:rsidR="00694292">
        <w:rPr>
          <w:rFonts w:ascii="Times New Roman" w:hAnsi="Times New Roman" w:cs="Times New Roman"/>
          <w:sz w:val="24"/>
          <w:szCs w:val="24"/>
          <w:lang w:eastAsia="ru-RU"/>
        </w:rPr>
        <w:t>Тролейбусна</w:t>
      </w:r>
      <w:r>
        <w:rPr>
          <w:rFonts w:ascii="Times New Roman" w:hAnsi="Times New Roman" w:cs="Times New Roman"/>
          <w:sz w:val="24"/>
          <w:szCs w:val="24"/>
          <w:lang w:eastAsia="ru-RU"/>
        </w:rPr>
        <w:t xml:space="preserve">, </w:t>
      </w:r>
      <w:r w:rsidR="00694292">
        <w:rPr>
          <w:rFonts w:ascii="Times New Roman" w:hAnsi="Times New Roman" w:cs="Times New Roman"/>
          <w:sz w:val="24"/>
          <w:szCs w:val="24"/>
          <w:lang w:eastAsia="ru-RU"/>
        </w:rPr>
        <w:t>14</w:t>
      </w:r>
      <w:r>
        <w:rPr>
          <w:rFonts w:ascii="Times New Roman" w:hAnsi="Times New Roman" w:cs="Times New Roman"/>
          <w:sz w:val="24"/>
          <w:szCs w:val="24"/>
          <w:lang w:eastAsia="ru-RU"/>
        </w:rPr>
        <w:t>, м. Тернопіль, 4</w:t>
      </w:r>
      <w:r w:rsidR="00694292">
        <w:rPr>
          <w:rFonts w:ascii="Times New Roman" w:hAnsi="Times New Roman" w:cs="Times New Roman"/>
          <w:sz w:val="24"/>
          <w:szCs w:val="24"/>
          <w:lang w:eastAsia="ru-RU"/>
        </w:rPr>
        <w:t>6027</w:t>
      </w:r>
      <w:r>
        <w:rPr>
          <w:rFonts w:ascii="Times New Roman" w:hAnsi="Times New Roman" w:cs="Times New Roman"/>
          <w:sz w:val="24"/>
          <w:szCs w:val="24"/>
          <w:lang w:eastAsia="ru-RU"/>
        </w:rPr>
        <w:t>;</w:t>
      </w:r>
    </w:p>
    <w:p w14:paraId="47E0861A" w14:textId="04165F10"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код за ЄДРПОУ – 02001</w:t>
      </w:r>
      <w:r w:rsidR="00694292">
        <w:rPr>
          <w:rFonts w:ascii="Times New Roman" w:hAnsi="Times New Roman" w:cs="Times New Roman"/>
          <w:sz w:val="24"/>
          <w:szCs w:val="24"/>
          <w:lang w:eastAsia="ru-RU"/>
        </w:rPr>
        <w:t>280</w:t>
      </w:r>
      <w:r>
        <w:rPr>
          <w:rFonts w:ascii="Times New Roman" w:hAnsi="Times New Roman" w:cs="Times New Roman"/>
          <w:sz w:val="24"/>
          <w:szCs w:val="24"/>
          <w:lang w:eastAsia="ru-RU"/>
        </w:rPr>
        <w:t>;</w:t>
      </w:r>
    </w:p>
    <w:p w14:paraId="0B8577A1" w14:textId="77777777" w:rsidR="00DB1236" w:rsidRDefault="00DB1236" w:rsidP="00D75DF4">
      <w:pPr>
        <w:pStyle w:val="a4"/>
        <w:tabs>
          <w:tab w:val="left" w:pos="851"/>
        </w:tabs>
        <w:spacing w:after="120" w:line="240" w:lineRule="auto"/>
        <w:ind w:left="425"/>
        <w:jc w:val="both"/>
        <w:rPr>
          <w:rFonts w:ascii="Times New Roman" w:hAnsi="Times New Roman" w:cs="Times New Roman"/>
          <w:sz w:val="24"/>
          <w:szCs w:val="24"/>
          <w:lang w:eastAsia="ru-RU"/>
        </w:rPr>
      </w:pPr>
      <w:r>
        <w:rPr>
          <w:rFonts w:ascii="Times New Roman" w:hAnsi="Times New Roman" w:cs="Times New Roman"/>
          <w:sz w:val="24"/>
          <w:szCs w:val="24"/>
          <w:lang w:eastAsia="ru-RU"/>
        </w:rPr>
        <w:t>категорія замовника – комунальна установа.</w:t>
      </w:r>
    </w:p>
    <w:p w14:paraId="4BB2551A" w14:textId="196A5FA7" w:rsidR="00DB1236" w:rsidRPr="00E407DB" w:rsidRDefault="00DB1236" w:rsidP="008769C8">
      <w:pPr>
        <w:pStyle w:val="a4"/>
        <w:numPr>
          <w:ilvl w:val="0"/>
          <w:numId w:val="1"/>
        </w:numPr>
        <w:tabs>
          <w:tab w:val="left" w:pos="851"/>
        </w:tabs>
        <w:spacing w:after="120" w:line="240" w:lineRule="auto"/>
        <w:ind w:left="0" w:firstLine="425"/>
        <w:jc w:val="both"/>
        <w:rPr>
          <w:rFonts w:ascii="Times New Roman" w:hAnsi="Times New Roman" w:cs="Times New Roman"/>
          <w:color w:val="000000"/>
          <w:sz w:val="24"/>
          <w:szCs w:val="24"/>
          <w:lang w:eastAsia="ru-RU"/>
        </w:rPr>
      </w:pPr>
      <w:r w:rsidRPr="00E407DB">
        <w:rPr>
          <w:rFonts w:ascii="Times New Roman" w:hAnsi="Times New Roman" w:cs="Times New Roman"/>
          <w:b/>
          <w:bCs/>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407DB" w:rsidRPr="00E407DB">
        <w:rPr>
          <w:rFonts w:ascii="Times New Roman" w:hAnsi="Times New Roman"/>
          <w:bCs/>
          <w:iCs/>
          <w:color w:val="000000"/>
          <w:sz w:val="24"/>
          <w:szCs w:val="24"/>
        </w:rPr>
        <w:t>Лікарські засоби (acetylsalicylic acid, aciclovir, amicacin Amitriptyline, amlodipine, bisoprolol, carvedilol, chlorpromazine, clozapine, diclofenac, dopamine, drotaverine, enalapril, fluoxetine, glucose, haloperidol, hydroxyethylstarch, lidocaine, magnesium sulfate, meropenem, metoclopramide, norepinephrine, omeprazole, paracetamol, spironolactone, valproic acid (ДК 021:2015 код 33600000-6)</w:t>
      </w:r>
    </w:p>
    <w:p w14:paraId="6F8EFF37" w14:textId="76CD9DCD" w:rsidR="00DB1236" w:rsidRPr="00694292" w:rsidRDefault="00DB1236" w:rsidP="006B72D2">
      <w:pPr>
        <w:pStyle w:val="a4"/>
        <w:numPr>
          <w:ilvl w:val="0"/>
          <w:numId w:val="1"/>
        </w:numPr>
        <w:tabs>
          <w:tab w:val="left" w:pos="851"/>
        </w:tabs>
        <w:spacing w:after="120" w:line="240" w:lineRule="auto"/>
        <w:ind w:left="425" w:firstLine="1"/>
        <w:jc w:val="both"/>
        <w:rPr>
          <w:rFonts w:ascii="Times New Roman" w:hAnsi="Times New Roman" w:cs="Times New Roman"/>
          <w:b/>
          <w:bCs/>
          <w:sz w:val="24"/>
          <w:szCs w:val="24"/>
          <w:lang w:eastAsia="ru-RU"/>
        </w:rPr>
      </w:pPr>
      <w:r w:rsidRPr="00694292">
        <w:rPr>
          <w:rFonts w:ascii="Times New Roman" w:hAnsi="Times New Roman" w:cs="Times New Roman"/>
          <w:b/>
          <w:bCs/>
          <w:sz w:val="24"/>
          <w:szCs w:val="24"/>
          <w:lang w:eastAsia="ru-RU"/>
        </w:rPr>
        <w:t xml:space="preserve">Ідентифікатор закупівлі: </w:t>
      </w:r>
      <w:r w:rsidR="00660DB4" w:rsidRPr="00660DB4">
        <w:rPr>
          <w:rFonts w:ascii="Times New Roman" w:hAnsi="Times New Roman" w:cs="Times New Roman"/>
          <w:sz w:val="24"/>
          <w:szCs w:val="24"/>
        </w:rPr>
        <w:t>UA-2021-11-04-004385-a</w:t>
      </w:r>
    </w:p>
    <w:p w14:paraId="5BE1CEAD" w14:textId="77777777" w:rsidR="00DB1236" w:rsidRDefault="00DB1236" w:rsidP="00D75DF4">
      <w:pPr>
        <w:pStyle w:val="a4"/>
        <w:numPr>
          <w:ilvl w:val="0"/>
          <w:numId w:val="1"/>
        </w:num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Обґрунтування технічних та якісних характеристик предмета закупівлі:</w:t>
      </w:r>
      <w:r>
        <w:rPr>
          <w:rFonts w:ascii="Times New Roman" w:hAnsi="Times New Roman" w:cs="Times New Roman"/>
          <w:sz w:val="24"/>
          <w:szCs w:val="24"/>
        </w:rPr>
        <w:t xml:space="preserve"> </w:t>
      </w:r>
    </w:p>
    <w:p w14:paraId="00C299B2" w14:textId="77777777" w:rsidR="00DB1236" w:rsidRDefault="00DB1236" w:rsidP="00D75DF4">
      <w:pPr>
        <w:spacing w:after="0" w:line="240" w:lineRule="auto"/>
        <w:ind w:firstLine="709"/>
        <w:jc w:val="both"/>
        <w:rPr>
          <w:rFonts w:ascii="Times New Roman" w:hAnsi="Times New Roman" w:cs="Times New Roman"/>
          <w:color w:val="000000"/>
          <w:sz w:val="24"/>
          <w:szCs w:val="24"/>
          <w:highlight w:val="yellow"/>
          <w:lang w:eastAsia="ru-RU"/>
        </w:rPr>
      </w:pPr>
      <w:r>
        <w:rPr>
          <w:rFonts w:ascii="Times New Roman" w:hAnsi="Times New Roman" w:cs="Times New Roman"/>
          <w:color w:val="000000"/>
          <w:sz w:val="24"/>
          <w:szCs w:val="24"/>
          <w:lang w:eastAsia="ru-RU"/>
        </w:rPr>
        <w:t>Технічні  та якісні характеристики предмета закупівлі визначені відповідно до потреб замовника та з урахуванням вимог нормативних документів.</w:t>
      </w:r>
    </w:p>
    <w:p w14:paraId="448EE2C8" w14:textId="77777777" w:rsidR="00DB1236" w:rsidRDefault="00DB1236" w:rsidP="00D75DF4">
      <w:pPr>
        <w:spacing w:after="0" w:line="240" w:lineRule="auto"/>
        <w:ind w:firstLine="709"/>
        <w:jc w:val="both"/>
        <w:rPr>
          <w:rFonts w:ascii="Times New Roman" w:hAnsi="Times New Roman" w:cs="Times New Roman"/>
          <w:color w:val="000000"/>
          <w:sz w:val="24"/>
          <w:szCs w:val="24"/>
          <w:lang w:eastAsia="ru-RU"/>
        </w:rPr>
      </w:pPr>
    </w:p>
    <w:p w14:paraId="389EF770"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Обґрунтування розміру бюджетного призначення:</w:t>
      </w:r>
    </w:p>
    <w:p w14:paraId="45874E64" w14:textId="2A4C10F8" w:rsidR="00DB1236" w:rsidRDefault="00DB1236" w:rsidP="00D75DF4">
      <w:pPr>
        <w:pStyle w:val="a4"/>
        <w:tabs>
          <w:tab w:val="left" w:pos="851"/>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Розмір бюджетного призначення для предмета закупівлі по </w:t>
      </w:r>
      <w:r w:rsidR="00E407DB" w:rsidRPr="00E407DB">
        <w:rPr>
          <w:rFonts w:ascii="Times New Roman" w:hAnsi="Times New Roman"/>
          <w:bCs/>
          <w:iCs/>
          <w:color w:val="000000"/>
          <w:sz w:val="24"/>
          <w:szCs w:val="24"/>
        </w:rPr>
        <w:t>Лікарські засоби (acetylsalicylic acid, aciclovir, amicacin Amitriptyline, amlodipine, bisoprolol, carvedilol, chlorpromazine, clozapine, diclofenac, dopamine, drotaverine, enalapril, fluoxetine, glucose, haloperidol, hydroxyethylstarch, lidocaine, magnesium sulfate, meropenem, metoclopramide, norepinephrine, omeprazole, paracetamol, spironolactone, valproic acid (ДК 021:2015 код 33600000-6)</w:t>
      </w:r>
      <w:r w:rsidR="00694292">
        <w:rPr>
          <w:rFonts w:ascii="Times New Roman" w:eastAsia="Times New Roman" w:hAnsi="Times New Roman" w:cs="Times New Roman"/>
          <w:color w:val="000000"/>
          <w:sz w:val="24"/>
          <w:szCs w:val="24"/>
        </w:rPr>
        <w:t xml:space="preserve"> </w:t>
      </w:r>
      <w:r>
        <w:rPr>
          <w:rFonts w:ascii="Times New Roman" w:hAnsi="Times New Roman" w:cs="Times New Roman"/>
          <w:sz w:val="24"/>
          <w:szCs w:val="24"/>
          <w:lang w:eastAsia="ru-RU"/>
        </w:rPr>
        <w:t>відповідає розрахунку видатків до укладеного договору з Національною службою здоров</w:t>
      </w:r>
      <w:r w:rsidRPr="00636B08">
        <w:rPr>
          <w:rFonts w:ascii="Times New Roman" w:hAnsi="Times New Roman" w:cs="Times New Roman"/>
          <w:sz w:val="24"/>
          <w:szCs w:val="24"/>
          <w:lang w:val="ru-RU" w:eastAsia="ru-RU"/>
        </w:rPr>
        <w:t>’</w:t>
      </w:r>
      <w:r>
        <w:rPr>
          <w:rFonts w:ascii="Times New Roman" w:hAnsi="Times New Roman" w:cs="Times New Roman"/>
          <w:sz w:val="24"/>
          <w:szCs w:val="24"/>
          <w:lang w:eastAsia="ru-RU"/>
        </w:rPr>
        <w:t>я України та фінансового плану на 2021 рік.</w:t>
      </w:r>
    </w:p>
    <w:p w14:paraId="72D72FD6" w14:textId="77777777" w:rsidR="00DB1236" w:rsidRDefault="00DB1236" w:rsidP="00D75DF4">
      <w:pPr>
        <w:pStyle w:val="a4"/>
        <w:tabs>
          <w:tab w:val="left" w:pos="851"/>
        </w:tabs>
        <w:spacing w:after="0" w:line="240" w:lineRule="auto"/>
        <w:ind w:left="0"/>
        <w:jc w:val="both"/>
        <w:rPr>
          <w:rFonts w:ascii="Times New Roman" w:hAnsi="Times New Roman" w:cs="Times New Roman"/>
          <w:sz w:val="24"/>
          <w:szCs w:val="24"/>
          <w:lang w:eastAsia="ru-RU"/>
        </w:rPr>
      </w:pPr>
    </w:p>
    <w:p w14:paraId="445318F5" w14:textId="29F3138E" w:rsidR="00DB1236" w:rsidRPr="0007756E" w:rsidRDefault="00DB1236" w:rsidP="0007756E">
      <w:pPr>
        <w:pStyle w:val="a4"/>
        <w:numPr>
          <w:ilvl w:val="0"/>
          <w:numId w:val="1"/>
        </w:numPr>
        <w:tabs>
          <w:tab w:val="left" w:pos="851"/>
        </w:tabs>
        <w:spacing w:after="0" w:line="240" w:lineRule="auto"/>
        <w:jc w:val="both"/>
        <w:rPr>
          <w:rFonts w:ascii="Times New Roman" w:hAnsi="Times New Roman" w:cs="Times New Roman"/>
          <w:b/>
          <w:bCs/>
          <w:sz w:val="24"/>
          <w:szCs w:val="24"/>
          <w:lang w:eastAsia="ru-RU"/>
        </w:rPr>
      </w:pPr>
      <w:r w:rsidRPr="0007756E">
        <w:rPr>
          <w:rFonts w:ascii="Times New Roman" w:hAnsi="Times New Roman" w:cs="Times New Roman"/>
          <w:b/>
          <w:bCs/>
          <w:sz w:val="24"/>
          <w:szCs w:val="24"/>
          <w:lang w:eastAsia="ru-RU"/>
        </w:rPr>
        <w:t xml:space="preserve">Очікувана вартість предмета закупівлі: </w:t>
      </w:r>
      <w:r w:rsidR="00E407DB">
        <w:rPr>
          <w:rFonts w:ascii="Times New Roman" w:hAnsi="Times New Roman" w:cs="Times New Roman"/>
          <w:color w:val="333333"/>
          <w:sz w:val="24"/>
          <w:szCs w:val="24"/>
        </w:rPr>
        <w:t>361 022,08</w:t>
      </w:r>
      <w:r w:rsidRPr="0007756E">
        <w:rPr>
          <w:rFonts w:ascii="Times New Roman" w:hAnsi="Times New Roman" w:cs="Times New Roman"/>
          <w:color w:val="333333"/>
          <w:sz w:val="24"/>
          <w:szCs w:val="24"/>
        </w:rPr>
        <w:t xml:space="preserve"> грн.</w:t>
      </w:r>
      <w:r>
        <w:rPr>
          <w:rFonts w:ascii="Times New Roman" w:hAnsi="Times New Roman" w:cs="Times New Roman"/>
          <w:color w:val="333333"/>
          <w:sz w:val="24"/>
          <w:szCs w:val="24"/>
        </w:rPr>
        <w:t xml:space="preserve"> з ПДВ.</w:t>
      </w:r>
    </w:p>
    <w:p w14:paraId="42F13E5A" w14:textId="77777777" w:rsidR="00DB1236" w:rsidRPr="0007756E" w:rsidRDefault="00DB1236" w:rsidP="0007756E">
      <w:pPr>
        <w:pStyle w:val="a4"/>
        <w:tabs>
          <w:tab w:val="left" w:pos="851"/>
        </w:tabs>
        <w:spacing w:after="0" w:line="240" w:lineRule="auto"/>
        <w:ind w:left="786"/>
        <w:jc w:val="both"/>
        <w:rPr>
          <w:rFonts w:ascii="Times New Roman" w:hAnsi="Times New Roman" w:cs="Times New Roman"/>
          <w:b/>
          <w:bCs/>
          <w:sz w:val="24"/>
          <w:szCs w:val="24"/>
          <w:lang w:eastAsia="ru-RU"/>
        </w:rPr>
      </w:pPr>
    </w:p>
    <w:p w14:paraId="3BF1EA3F"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Обґрунтування очікуваної вартості предмета закупівлі:</w:t>
      </w:r>
    </w:p>
    <w:p w14:paraId="4AB44DC6" w14:textId="41B2FE96" w:rsidR="00DB1236" w:rsidRDefault="00DB1236" w:rsidP="00636B08">
      <w:pPr>
        <w:pStyle w:val="a4"/>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Очікувана вартість предмета закупівлі розрахована відповідно до </w:t>
      </w:r>
      <w:r w:rsidR="000A1E92">
        <w:rPr>
          <w:rFonts w:ascii="Times New Roman" w:hAnsi="Times New Roman" w:cs="Times New Roman"/>
          <w:sz w:val="24"/>
          <w:szCs w:val="24"/>
        </w:rPr>
        <w:t xml:space="preserve">даних </w:t>
      </w:r>
      <w:r w:rsidR="00CA01D2">
        <w:rPr>
          <w:rFonts w:ascii="Times New Roman" w:hAnsi="Times New Roman" w:cs="Times New Roman"/>
          <w:sz w:val="24"/>
          <w:szCs w:val="24"/>
        </w:rPr>
        <w:t xml:space="preserve">Реєстру  оптово-відпускних цін на лікарські засоби, </w:t>
      </w:r>
      <w:r w:rsidR="000A1E92">
        <w:rPr>
          <w:rFonts w:ascii="Times New Roman" w:hAnsi="Times New Roman" w:cs="Times New Roman"/>
          <w:sz w:val="24"/>
          <w:szCs w:val="24"/>
        </w:rPr>
        <w:t xml:space="preserve">сайту </w:t>
      </w:r>
      <w:r w:rsidR="000A1E92">
        <w:rPr>
          <w:rFonts w:ascii="Times New Roman" w:hAnsi="Times New Roman" w:cs="Times New Roman"/>
          <w:sz w:val="24"/>
          <w:szCs w:val="24"/>
          <w:lang w:val="en-US"/>
        </w:rPr>
        <w:t>Prozorro</w:t>
      </w:r>
      <w:r w:rsidR="000A1E92">
        <w:rPr>
          <w:rFonts w:ascii="Times New Roman" w:hAnsi="Times New Roman" w:cs="Times New Roman"/>
          <w:sz w:val="24"/>
          <w:szCs w:val="24"/>
        </w:rPr>
        <w:t xml:space="preserve">, </w:t>
      </w:r>
      <w:r w:rsidR="000A1E92">
        <w:rPr>
          <w:rFonts w:ascii="Times New Roman" w:hAnsi="Times New Roman" w:cs="Times New Roman"/>
          <w:sz w:val="24"/>
          <w:szCs w:val="24"/>
          <w:lang w:val="en-US"/>
        </w:rPr>
        <w:t>Prom</w:t>
      </w:r>
      <w:r w:rsidR="000A1E92">
        <w:rPr>
          <w:rFonts w:ascii="Times New Roman" w:hAnsi="Times New Roman" w:cs="Times New Roman"/>
          <w:sz w:val="24"/>
          <w:szCs w:val="24"/>
        </w:rPr>
        <w:t>.</w:t>
      </w:r>
      <w:r w:rsidR="000A1E92">
        <w:rPr>
          <w:rFonts w:ascii="Times New Roman" w:hAnsi="Times New Roman" w:cs="Times New Roman"/>
          <w:sz w:val="24"/>
          <w:szCs w:val="24"/>
          <w:lang w:val="en-US"/>
        </w:rPr>
        <w:t>ua</w:t>
      </w:r>
      <w:r>
        <w:rPr>
          <w:rFonts w:ascii="Times New Roman" w:hAnsi="Times New Roman" w:cs="Times New Roman"/>
          <w:color w:val="000000"/>
          <w:sz w:val="24"/>
          <w:szCs w:val="24"/>
          <w:lang w:eastAsia="ru-RU"/>
        </w:rPr>
        <w:t xml:space="preserve"> </w:t>
      </w:r>
      <w:r w:rsidRPr="00636B08">
        <w:rPr>
          <w:rFonts w:ascii="Times New Roman" w:hAnsi="Times New Roman" w:cs="Times New Roman"/>
          <w:color w:val="000000"/>
          <w:sz w:val="24"/>
          <w:szCs w:val="24"/>
          <w:lang w:eastAsia="ru-RU"/>
        </w:rPr>
        <w:t xml:space="preserve">та становить </w:t>
      </w:r>
      <w:r w:rsidR="00E407DB">
        <w:rPr>
          <w:rFonts w:ascii="Times New Roman" w:hAnsi="Times New Roman" w:cs="Times New Roman"/>
          <w:color w:val="333333"/>
          <w:sz w:val="24"/>
          <w:szCs w:val="24"/>
        </w:rPr>
        <w:t>361 022,08</w:t>
      </w:r>
      <w:r w:rsidR="00DB175F" w:rsidRPr="0007756E">
        <w:rPr>
          <w:rFonts w:ascii="Times New Roman" w:hAnsi="Times New Roman" w:cs="Times New Roman"/>
          <w:color w:val="333333"/>
          <w:sz w:val="24"/>
          <w:szCs w:val="24"/>
        </w:rPr>
        <w:t xml:space="preserve"> грн.</w:t>
      </w:r>
      <w:r w:rsidR="00DB175F">
        <w:rPr>
          <w:rFonts w:ascii="Times New Roman" w:hAnsi="Times New Roman" w:cs="Times New Roman"/>
          <w:color w:val="333333"/>
          <w:sz w:val="24"/>
          <w:szCs w:val="24"/>
        </w:rPr>
        <w:t xml:space="preserve"> з ПДВ</w:t>
      </w:r>
      <w:r>
        <w:rPr>
          <w:rFonts w:ascii="Times New Roman" w:hAnsi="Times New Roman" w:cs="Times New Roman"/>
          <w:color w:val="000000"/>
          <w:sz w:val="24"/>
          <w:szCs w:val="24"/>
          <w:lang w:eastAsia="ru-RU"/>
        </w:rPr>
        <w:t>.</w:t>
      </w:r>
    </w:p>
    <w:p w14:paraId="4815882E" w14:textId="3EA80534" w:rsidR="00DB1236" w:rsidRDefault="00DB1236"/>
    <w:p w14:paraId="4EDC6F5C" w14:textId="79A90398" w:rsidR="00B84782" w:rsidRDefault="00B84782"/>
    <w:p w14:paraId="63FBE2FD" w14:textId="513FFF04" w:rsidR="00B84782" w:rsidRDefault="00B84782"/>
    <w:p w14:paraId="1F272701" w14:textId="3C101014" w:rsidR="00B84782" w:rsidRDefault="00B84782"/>
    <w:p w14:paraId="4F45AA61" w14:textId="3EA62048" w:rsidR="00B84782" w:rsidRDefault="00B84782"/>
    <w:p w14:paraId="06314A38" w14:textId="2BF8F493" w:rsidR="00B84782" w:rsidRDefault="00B84782"/>
    <w:p w14:paraId="08CB8804" w14:textId="032DC86A" w:rsidR="00B84782" w:rsidRDefault="00B84782"/>
    <w:p w14:paraId="0E6E3E83" w14:textId="77777777" w:rsidR="00B84782" w:rsidRDefault="00B84782"/>
    <w:p w14:paraId="57E588F8" w14:textId="77777777" w:rsidR="00DB1236" w:rsidRDefault="00DB1236"/>
    <w:p w14:paraId="1BC4706E" w14:textId="77777777" w:rsidR="00DB1236" w:rsidRDefault="00DB1236"/>
    <w:p w14:paraId="5A19F9BC" w14:textId="77777777" w:rsidR="00DB1236" w:rsidRDefault="00DB1236"/>
    <w:p w14:paraId="318E8FF8" w14:textId="77777777" w:rsidR="00DB1236" w:rsidRDefault="00DB1236"/>
    <w:p w14:paraId="4535DB6F" w14:textId="77777777" w:rsidR="00DB1236" w:rsidRDefault="00DB1236"/>
    <w:p w14:paraId="5198493B" w14:textId="77777777" w:rsidR="00DB1236" w:rsidRDefault="00DB1236">
      <w:pPr>
        <w:sectPr w:rsidR="00DB1236">
          <w:pgSz w:w="11906" w:h="16838"/>
          <w:pgMar w:top="850" w:right="850" w:bottom="850" w:left="1417" w:header="708" w:footer="708" w:gutter="0"/>
          <w:cols w:space="708"/>
          <w:docGrid w:linePitch="360"/>
        </w:sectPr>
      </w:pPr>
    </w:p>
    <w:p w14:paraId="49059DDB" w14:textId="77777777" w:rsidR="00DB1236" w:rsidRDefault="00DB1236"/>
    <w:sectPr w:rsidR="00DB1236" w:rsidSect="00502856">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A3"/>
    <w:multiLevelType w:val="multilevel"/>
    <w:tmpl w:val="09A69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0973B8"/>
    <w:multiLevelType w:val="multilevel"/>
    <w:tmpl w:val="32D69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173EF5"/>
    <w:multiLevelType w:val="hybridMultilevel"/>
    <w:tmpl w:val="0F14C10E"/>
    <w:lvl w:ilvl="0" w:tplc="7AD83A36">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15:restartNumberingAfterBreak="0">
    <w:nsid w:val="39FA68A2"/>
    <w:multiLevelType w:val="hybridMultilevel"/>
    <w:tmpl w:val="3BEC479A"/>
    <w:lvl w:ilvl="0" w:tplc="48183A3A">
      <w:start w:val="1"/>
      <w:numFmt w:val="decimal"/>
      <w:lvlText w:val="%1."/>
      <w:lvlJc w:val="left"/>
      <w:pPr>
        <w:ind w:left="786" w:hanging="360"/>
      </w:pPr>
      <w:rPr>
        <w:b/>
        <w:bCs/>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15:restartNumberingAfterBreak="0">
    <w:nsid w:val="6D400241"/>
    <w:multiLevelType w:val="multilevel"/>
    <w:tmpl w:val="37B2F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DF4"/>
    <w:rsid w:val="0007756E"/>
    <w:rsid w:val="000A1E92"/>
    <w:rsid w:val="0010320F"/>
    <w:rsid w:val="00107482"/>
    <w:rsid w:val="00363983"/>
    <w:rsid w:val="003B699D"/>
    <w:rsid w:val="004F5E91"/>
    <w:rsid w:val="00502856"/>
    <w:rsid w:val="0053015A"/>
    <w:rsid w:val="00572D2E"/>
    <w:rsid w:val="00636B08"/>
    <w:rsid w:val="00660DB4"/>
    <w:rsid w:val="00694292"/>
    <w:rsid w:val="008253C3"/>
    <w:rsid w:val="00A906A8"/>
    <w:rsid w:val="00B84782"/>
    <w:rsid w:val="00C83B39"/>
    <w:rsid w:val="00CA01D2"/>
    <w:rsid w:val="00CE62E4"/>
    <w:rsid w:val="00D16493"/>
    <w:rsid w:val="00D75DF4"/>
    <w:rsid w:val="00DB1236"/>
    <w:rsid w:val="00DB175F"/>
    <w:rsid w:val="00E407DB"/>
    <w:rsid w:val="00E51CE9"/>
    <w:rsid w:val="00EB3414"/>
    <w:rsid w:val="00F049B0"/>
    <w:rsid w:val="00FA0F8B"/>
    <w:rsid w:val="00FD6EF2"/>
    <w:rsid w:val="00FF2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3316"/>
  <w15:docId w15:val="{ADC57E50-E5D1-48A9-9885-AE7B021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F4"/>
    <w:pPr>
      <w:spacing w:after="200" w:line="276" w:lineRule="auto"/>
    </w:pPr>
    <w:rPr>
      <w:rFonts w:cs="Calibri"/>
      <w:sz w:val="22"/>
      <w:szCs w:val="22"/>
      <w:lang w:eastAsia="en-US"/>
    </w:rPr>
  </w:style>
  <w:style w:type="paragraph" w:styleId="1">
    <w:name w:val="heading 1"/>
    <w:basedOn w:val="a"/>
    <w:link w:val="10"/>
    <w:uiPriority w:val="99"/>
    <w:qFormat/>
    <w:rsid w:val="00D75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75DF4"/>
    <w:rPr>
      <w:rFonts w:ascii="Times New Roman" w:hAnsi="Times New Roman" w:cs="Times New Roman"/>
      <w:b/>
      <w:bCs/>
      <w:kern w:val="36"/>
      <w:sz w:val="48"/>
      <w:szCs w:val="48"/>
      <w:lang w:eastAsia="uk-UA"/>
    </w:rPr>
  </w:style>
  <w:style w:type="character" w:customStyle="1" w:styleId="a3">
    <w:name w:val="Абзац списку Знак"/>
    <w:link w:val="a4"/>
    <w:uiPriority w:val="99"/>
    <w:rsid w:val="00D75DF4"/>
  </w:style>
  <w:style w:type="paragraph" w:styleId="a4">
    <w:name w:val="List Paragraph"/>
    <w:basedOn w:val="a"/>
    <w:link w:val="a3"/>
    <w:uiPriority w:val="26"/>
    <w:qFormat/>
    <w:rsid w:val="00D75DF4"/>
    <w:pPr>
      <w:ind w:left="720"/>
    </w:pPr>
  </w:style>
  <w:style w:type="paragraph" w:customStyle="1" w:styleId="a5">
    <w:name w:val="a"/>
    <w:basedOn w:val="a"/>
    <w:uiPriority w:val="99"/>
    <w:rsid w:val="00D75D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semiHidden/>
    <w:rsid w:val="00D75DF4"/>
    <w:rPr>
      <w:color w:val="0000FF"/>
      <w:u w:val="single"/>
    </w:rPr>
  </w:style>
  <w:style w:type="character" w:customStyle="1" w:styleId="h-hidden">
    <w:name w:val="h-hidden"/>
    <w:basedOn w:val="a0"/>
    <w:uiPriority w:val="99"/>
    <w:rsid w:val="00D75DF4"/>
  </w:style>
  <w:style w:type="paragraph" w:styleId="a7">
    <w:name w:val="Balloon Text"/>
    <w:basedOn w:val="a"/>
    <w:link w:val="a8"/>
    <w:uiPriority w:val="99"/>
    <w:semiHidden/>
    <w:rsid w:val="00CE62E4"/>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CE62E4"/>
    <w:rPr>
      <w:rFonts w:ascii="Segoe UI" w:eastAsia="Times New Roman" w:hAnsi="Segoe UI" w:cs="Segoe UI"/>
      <w:sz w:val="18"/>
      <w:szCs w:val="18"/>
    </w:rPr>
  </w:style>
  <w:style w:type="character" w:styleId="a9">
    <w:name w:val="FollowedHyperlink"/>
    <w:uiPriority w:val="99"/>
    <w:semiHidden/>
    <w:rsid w:val="00502856"/>
    <w:rPr>
      <w:color w:val="800080"/>
      <w:u w:val="single"/>
    </w:rPr>
  </w:style>
  <w:style w:type="paragraph" w:customStyle="1" w:styleId="xl65">
    <w:name w:val="xl65"/>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66">
    <w:name w:val="xl66"/>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67">
    <w:name w:val="xl67"/>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68">
    <w:name w:val="xl68"/>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69">
    <w:name w:val="xl69"/>
    <w:basedOn w:val="a"/>
    <w:uiPriority w:val="99"/>
    <w:rsid w:val="0050285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70">
    <w:name w:val="xl70"/>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xl71">
    <w:name w:val="xl71"/>
    <w:basedOn w:val="a"/>
    <w:uiPriority w:val="99"/>
    <w:rsid w:val="0050285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72">
    <w:name w:val="xl72"/>
    <w:basedOn w:val="a"/>
    <w:uiPriority w:val="99"/>
    <w:rsid w:val="0050285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73">
    <w:name w:val="xl73"/>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4">
    <w:name w:val="xl74"/>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uk-UA"/>
    </w:rPr>
  </w:style>
  <w:style w:type="paragraph" w:customStyle="1" w:styleId="xl75">
    <w:name w:val="xl75"/>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18"/>
      <w:szCs w:val="18"/>
      <w:lang w:eastAsia="uk-UA"/>
    </w:rPr>
  </w:style>
  <w:style w:type="paragraph" w:customStyle="1" w:styleId="xl76">
    <w:name w:val="xl76"/>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77">
    <w:name w:val="xl77"/>
    <w:basedOn w:val="a"/>
    <w:uiPriority w:val="99"/>
    <w:rsid w:val="00502856"/>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8">
    <w:name w:val="xl78"/>
    <w:basedOn w:val="a"/>
    <w:uiPriority w:val="99"/>
    <w:rsid w:val="00502856"/>
    <w:pPr>
      <w:pBdr>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9">
    <w:name w:val="xl79"/>
    <w:basedOn w:val="a"/>
    <w:uiPriority w:val="99"/>
    <w:rsid w:val="00502856"/>
    <w:pPr>
      <w:pBdr>
        <w:top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80">
    <w:name w:val="xl80"/>
    <w:basedOn w:val="a"/>
    <w:uiPriority w:val="99"/>
    <w:rsid w:val="005028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81">
    <w:name w:val="xl81"/>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2">
    <w:name w:val="xl82"/>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3">
    <w:name w:val="xl83"/>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4">
    <w:name w:val="xl84"/>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5">
    <w:name w:val="xl85"/>
    <w:basedOn w:val="a"/>
    <w:uiPriority w:val="99"/>
    <w:rsid w:val="00502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uk-UA"/>
    </w:rPr>
  </w:style>
  <w:style w:type="paragraph" w:customStyle="1" w:styleId="xl86">
    <w:name w:val="xl86"/>
    <w:basedOn w:val="a"/>
    <w:uiPriority w:val="99"/>
    <w:rsid w:val="005028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7">
    <w:name w:val="xl87"/>
    <w:basedOn w:val="a"/>
    <w:uiPriority w:val="99"/>
    <w:rsid w:val="00502856"/>
    <w:pPr>
      <w:pBdr>
        <w:top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8">
    <w:name w:val="xl88"/>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9">
    <w:name w:val="xl89"/>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90">
    <w:name w:val="xl90"/>
    <w:basedOn w:val="a"/>
    <w:uiPriority w:val="99"/>
    <w:rsid w:val="00502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xl91">
    <w:name w:val="xl91"/>
    <w:basedOn w:val="a"/>
    <w:uiPriority w:val="99"/>
    <w:rsid w:val="0050285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4"/>
      <w:szCs w:val="24"/>
      <w:lang w:eastAsia="uk-UA"/>
    </w:rPr>
  </w:style>
  <w:style w:type="paragraph" w:customStyle="1" w:styleId="xl92">
    <w:name w:val="xl92"/>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uk-UA"/>
    </w:rPr>
  </w:style>
  <w:style w:type="paragraph" w:customStyle="1" w:styleId="xl93">
    <w:name w:val="xl93"/>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94">
    <w:name w:val="xl94"/>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95">
    <w:name w:val="xl95"/>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uk-UA"/>
    </w:rPr>
  </w:style>
  <w:style w:type="paragraph" w:customStyle="1" w:styleId="xl96">
    <w:name w:val="xl96"/>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98">
    <w:name w:val="xl98"/>
    <w:basedOn w:val="a"/>
    <w:uiPriority w:val="99"/>
    <w:rsid w:val="00502856"/>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99">
    <w:name w:val="xl99"/>
    <w:basedOn w:val="a"/>
    <w:uiPriority w:val="99"/>
    <w:rsid w:val="0050285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0">
    <w:name w:val="xl100"/>
    <w:basedOn w:val="a"/>
    <w:uiPriority w:val="99"/>
    <w:rsid w:val="0050285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1">
    <w:name w:val="xl101"/>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2">
    <w:name w:val="xl102"/>
    <w:basedOn w:val="a"/>
    <w:uiPriority w:val="99"/>
    <w:rsid w:val="0050285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3">
    <w:name w:val="xl103"/>
    <w:basedOn w:val="a"/>
    <w:uiPriority w:val="99"/>
    <w:rsid w:val="00502856"/>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4">
    <w:name w:val="xl104"/>
    <w:basedOn w:val="a"/>
    <w:uiPriority w:val="99"/>
    <w:rsid w:val="00502856"/>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5">
    <w:name w:val="xl105"/>
    <w:basedOn w:val="a"/>
    <w:uiPriority w:val="99"/>
    <w:rsid w:val="00502856"/>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character" w:customStyle="1" w:styleId="BodyTextChar">
    <w:name w:val="Body Text Char"/>
    <w:qFormat/>
    <w:rsid w:val="00A906A8"/>
    <w:rPr>
      <w:rFonts w:ascii="Times New Roman CYR" w:hAnsi="Times New Roman CYR" w:cs="Times New Roman CYR"/>
    </w:rPr>
  </w:style>
  <w:style w:type="character" w:customStyle="1" w:styleId="ListLabel1">
    <w:name w:val="ListLabel 1"/>
    <w:qFormat/>
    <w:rsid w:val="00A906A8"/>
    <w:rPr>
      <w:rFonts w:ascii="Times New Roman" w:hAnsi="Times New Roman" w:cs="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6085">
      <w:marLeft w:val="0"/>
      <w:marRight w:val="0"/>
      <w:marTop w:val="0"/>
      <w:marBottom w:val="0"/>
      <w:divBdr>
        <w:top w:val="none" w:sz="0" w:space="0" w:color="auto"/>
        <w:left w:val="none" w:sz="0" w:space="0" w:color="auto"/>
        <w:bottom w:val="none" w:sz="0" w:space="0" w:color="auto"/>
        <w:right w:val="none" w:sz="0" w:space="0" w:color="auto"/>
      </w:divBdr>
    </w:div>
    <w:div w:id="950286086">
      <w:marLeft w:val="0"/>
      <w:marRight w:val="0"/>
      <w:marTop w:val="0"/>
      <w:marBottom w:val="0"/>
      <w:divBdr>
        <w:top w:val="none" w:sz="0" w:space="0" w:color="auto"/>
        <w:left w:val="none" w:sz="0" w:space="0" w:color="auto"/>
        <w:bottom w:val="none" w:sz="0" w:space="0" w:color="auto"/>
        <w:right w:val="none" w:sz="0" w:space="0" w:color="auto"/>
      </w:divBdr>
    </w:div>
    <w:div w:id="950286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1633</Words>
  <Characters>932</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Обґрунтування технічних та якісних характеристик предмета закупівлі, розміру бюджетного призначення, очікуваної вартості предм</vt:lpstr>
    </vt:vector>
  </TitlesOfParts>
  <Company>SPecialiST RePack</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технічних та якісних характеристик предмета закупівлі, розміру бюджетного призначення, очікуваної вартості предм</dc:title>
  <dc:subject/>
  <dc:creator>Lili</dc:creator>
  <cp:keywords/>
  <dc:description/>
  <cp:lastModifiedBy>ТОКПНЛ_Бух11</cp:lastModifiedBy>
  <cp:revision>15</cp:revision>
  <cp:lastPrinted>2021-08-05T11:01:00Z</cp:lastPrinted>
  <dcterms:created xsi:type="dcterms:W3CDTF">2021-08-05T13:24:00Z</dcterms:created>
  <dcterms:modified xsi:type="dcterms:W3CDTF">2021-11-11T14:13:00Z</dcterms:modified>
</cp:coreProperties>
</file>