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3E0179" w14:textId="77777777" w:rsidR="00755C4E" w:rsidRDefault="00DB1236" w:rsidP="004A43E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55C4E">
        <w:rPr>
          <w:rFonts w:ascii="Times New Roman" w:hAnsi="Times New Roman" w:cs="Times New Roman"/>
        </w:rPr>
        <w:t xml:space="preserve">ДК 021:2015 - </w:t>
      </w:r>
      <w:r w:rsidR="00755C4E">
        <w:rPr>
          <w:rFonts w:ascii="Times New Roman" w:hAnsi="Times New Roman" w:cs="Times New Roman"/>
          <w:color w:val="000000"/>
        </w:rPr>
        <w:t xml:space="preserve">33690000-3 </w:t>
      </w:r>
      <w:r w:rsidR="00755C4E">
        <w:rPr>
          <w:rFonts w:ascii="Times New Roman" w:hAnsi="Times New Roman" w:cs="Times New Roman"/>
          <w:sz w:val="24"/>
          <w:szCs w:val="24"/>
        </w:rPr>
        <w:t>Імуноферментні тест-системи  для якісного та напівкількісного визначення антитіл до коронавірусу SARS-CoV-2</w:t>
      </w:r>
    </w:p>
    <w:p w14:paraId="1D5AD437" w14:textId="4C89F918" w:rsidR="001745EE" w:rsidRPr="00755C4E" w:rsidRDefault="00DB1236" w:rsidP="004A43E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F4A35" w:rsidRPr="00FF4A35">
        <w:rPr>
          <w:rFonts w:ascii="Times New Roman" w:hAnsi="Times New Roman" w:cs="Times New Roman"/>
          <w:sz w:val="24"/>
          <w:szCs w:val="24"/>
        </w:rPr>
        <w:t>UA-2021-11-08-013442-b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D7B548A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55C4E">
        <w:rPr>
          <w:rFonts w:ascii="Times New Roman" w:hAnsi="Times New Roman" w:cs="Times New Roman"/>
        </w:rPr>
        <w:t xml:space="preserve">ДК 021:2015 - </w:t>
      </w:r>
      <w:r w:rsidR="00755C4E">
        <w:rPr>
          <w:rFonts w:ascii="Times New Roman" w:hAnsi="Times New Roman" w:cs="Times New Roman"/>
          <w:color w:val="000000"/>
        </w:rPr>
        <w:t xml:space="preserve">33690000-3 </w:t>
      </w:r>
      <w:r w:rsidR="00755C4E">
        <w:rPr>
          <w:rFonts w:ascii="Times New Roman" w:hAnsi="Times New Roman" w:cs="Times New Roman"/>
          <w:sz w:val="24"/>
          <w:szCs w:val="24"/>
        </w:rPr>
        <w:t>Імуноферментні тест-системи  для якісного та напівкількісного визначення антитіл до коронавірусу SARS-CoV-2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F4C31B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78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D14A5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78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0848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164667">
    <w:abstractNumId w:val="2"/>
  </w:num>
  <w:num w:numId="3" w16cid:durableId="296179251">
    <w:abstractNumId w:val="0"/>
  </w:num>
  <w:num w:numId="4" w16cid:durableId="886994778">
    <w:abstractNumId w:val="4"/>
  </w:num>
  <w:num w:numId="5" w16cid:durableId="15705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63983"/>
    <w:rsid w:val="003B699D"/>
    <w:rsid w:val="003D36F0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32</cp:revision>
  <cp:lastPrinted>2021-08-05T11:01:00Z</cp:lastPrinted>
  <dcterms:created xsi:type="dcterms:W3CDTF">2021-08-05T13:24:00Z</dcterms:created>
  <dcterms:modified xsi:type="dcterms:W3CDTF">2022-10-27T07:33:00Z</dcterms:modified>
</cp:coreProperties>
</file>