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41D96F9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164DC8">
        <w:rPr>
          <w:rFonts w:ascii="Times New Roman" w:hAnsi="Times New Roman" w:cs="Times New Roman"/>
          <w:color w:val="000000"/>
        </w:rPr>
        <w:t>Буряк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410A6BCC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64DC8" w:rsidRPr="00164DC8">
        <w:rPr>
          <w:rFonts w:ascii="Times New Roman" w:hAnsi="Times New Roman" w:cs="Times New Roman"/>
          <w:sz w:val="24"/>
          <w:szCs w:val="24"/>
        </w:rPr>
        <w:t>UA-2021-09-08-002115-b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E6BF8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64DC8">
        <w:rPr>
          <w:rFonts w:ascii="Times New Roman" w:hAnsi="Times New Roman" w:cs="Times New Roman"/>
          <w:color w:val="000000"/>
        </w:rPr>
        <w:t>буряк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1DB549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D5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4D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25EE9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D52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4D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2021-09-17T09:43:00Z</dcterms:modified>
</cp:coreProperties>
</file>