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D739988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80A6A" w:rsidRPr="002F1BAC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sz w:val="24"/>
          <w:szCs w:val="24"/>
        </w:rPr>
        <w:t xml:space="preserve">для визначення  гепатиту В, 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sz w:val="24"/>
          <w:szCs w:val="24"/>
        </w:rPr>
        <w:t>для визначення  антитіл до гепатиту С</w:t>
      </w:r>
      <w:r w:rsidR="00E80A6A">
        <w:rPr>
          <w:rFonts w:ascii="Times New Roman" w:hAnsi="Times New Roman"/>
          <w:sz w:val="24"/>
          <w:szCs w:val="24"/>
        </w:rPr>
        <w:t xml:space="preserve">, </w:t>
      </w:r>
      <w:r w:rsidR="00E80A6A" w:rsidRPr="002F1BAC">
        <w:rPr>
          <w:rFonts w:ascii="Times New Roman" w:hAnsi="Times New Roman"/>
          <w:bCs/>
          <w:sz w:val="24"/>
          <w:szCs w:val="24"/>
        </w:rPr>
        <w:t>Швидкі</w:t>
      </w:r>
      <w:r w:rsidR="00E80A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bCs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bCs/>
          <w:sz w:val="24"/>
          <w:szCs w:val="24"/>
        </w:rPr>
        <w:t xml:space="preserve">для визначення  антитіл до ВІЛ  1 і 2 типів, </w:t>
      </w:r>
      <w:r w:rsidR="00E80A6A" w:rsidRPr="002F1BAC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для визначення 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I,</w:t>
      </w:r>
      <w:r w:rsidR="00E80A6A" w:rsidRPr="002F1BAC">
        <w:rPr>
          <w:rFonts w:ascii="Times New Roman" w:hAnsi="Times New Roman"/>
          <w:bCs/>
          <w:sz w:val="24"/>
          <w:szCs w:val="24"/>
        </w:rPr>
        <w:t xml:space="preserve"> Комбінований тест для виявлення ВІЛ1/2, гепатиту С,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HBsAg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HBsAb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сифілісу, Комбінований тест для виявлення ВІЛ (HIV), гепатиту С (HCV),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HBsAg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HBcAb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 та сифілісу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Syphilis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</w:t>
      </w:r>
      <w:r w:rsidR="00E80A6A">
        <w:rPr>
          <w:rFonts w:ascii="Times New Roman" w:hAnsi="Times New Roman"/>
          <w:bCs/>
          <w:sz w:val="24"/>
          <w:szCs w:val="24"/>
        </w:rPr>
        <w:t xml:space="preserve">, </w:t>
      </w:r>
      <w:r w:rsidR="00E80A6A">
        <w:rPr>
          <w:rFonts w:ascii="Times New Roman" w:hAnsi="Times New Roman"/>
          <w:bCs/>
          <w:lang w:eastAsia="ar-SA"/>
        </w:rPr>
        <w:t xml:space="preserve">(ДК 021:2015 – </w:t>
      </w:r>
      <w:r w:rsidR="00E80A6A">
        <w:rPr>
          <w:rFonts w:ascii="Times New Roman" w:hAnsi="Times New Roman"/>
          <w:bCs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8C3BAC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UA-2021-07-16-001964-a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024DAC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80A6A" w:rsidRPr="002F1BAC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sz w:val="24"/>
          <w:szCs w:val="24"/>
        </w:rPr>
        <w:t xml:space="preserve">для визначення  гепатиту В, 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sz w:val="24"/>
          <w:szCs w:val="24"/>
        </w:rPr>
        <w:t>для визначення  антитіл до гепатиту С</w:t>
      </w:r>
      <w:r w:rsidR="00E80A6A">
        <w:rPr>
          <w:rFonts w:ascii="Times New Roman" w:hAnsi="Times New Roman"/>
          <w:sz w:val="24"/>
          <w:szCs w:val="24"/>
        </w:rPr>
        <w:t xml:space="preserve">, </w:t>
      </w:r>
      <w:r w:rsidR="00E80A6A" w:rsidRPr="002F1BAC">
        <w:rPr>
          <w:rFonts w:ascii="Times New Roman" w:hAnsi="Times New Roman"/>
          <w:bCs/>
          <w:sz w:val="24"/>
          <w:szCs w:val="24"/>
        </w:rPr>
        <w:t>Швидкі</w:t>
      </w:r>
      <w:r w:rsidR="00E80A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 xml:space="preserve"> тести </w:t>
      </w:r>
      <w:r w:rsidR="00E80A6A" w:rsidRPr="002F1BAC">
        <w:rPr>
          <w:rFonts w:ascii="Cambria" w:hAnsi="Cambria" w:cs="Arial"/>
          <w:bCs/>
          <w:sz w:val="24"/>
          <w:szCs w:val="24"/>
          <w:lang w:eastAsia="uk-UA"/>
        </w:rPr>
        <w:t xml:space="preserve"> </w:t>
      </w:r>
      <w:r w:rsidR="00E80A6A" w:rsidRPr="002F1BAC">
        <w:rPr>
          <w:rFonts w:ascii="Times New Roman" w:hAnsi="Times New Roman"/>
          <w:bCs/>
          <w:sz w:val="24"/>
          <w:szCs w:val="24"/>
        </w:rPr>
        <w:t xml:space="preserve">для визначення  антитіл до ВІЛ  1 і 2 типів, </w:t>
      </w:r>
      <w:r w:rsidR="00E80A6A" w:rsidRPr="002F1BAC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тести для визначення  </w:t>
      </w:r>
      <w:proofErr w:type="spellStart"/>
      <w:r w:rsidR="00E80A6A" w:rsidRPr="002F1BAC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E80A6A" w:rsidRPr="002F1BAC">
        <w:rPr>
          <w:rFonts w:ascii="Times New Roman" w:hAnsi="Times New Roman"/>
          <w:sz w:val="24"/>
          <w:szCs w:val="24"/>
        </w:rPr>
        <w:t xml:space="preserve"> I,</w:t>
      </w:r>
      <w:r w:rsidR="00E80A6A" w:rsidRPr="002F1BAC">
        <w:rPr>
          <w:rFonts w:ascii="Times New Roman" w:hAnsi="Times New Roman"/>
          <w:bCs/>
          <w:sz w:val="24"/>
          <w:szCs w:val="24"/>
        </w:rPr>
        <w:t xml:space="preserve"> Комбінований тест для виявлення ВІЛ1/2, гепатиту С,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HBsAg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HBsAb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сифілісу, Комбінований тест для виявлення ВІЛ (HIV), гепатиту С (HCV),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HBsAg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), гепатиту В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HBcAb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 та сифілісу (</w:t>
      </w:r>
      <w:proofErr w:type="spellStart"/>
      <w:r w:rsidR="00E80A6A" w:rsidRPr="002F1BAC">
        <w:rPr>
          <w:rFonts w:ascii="Times New Roman" w:hAnsi="Times New Roman"/>
          <w:bCs/>
          <w:sz w:val="24"/>
          <w:szCs w:val="24"/>
        </w:rPr>
        <w:t>Syphilis</w:t>
      </w:r>
      <w:proofErr w:type="spellEnd"/>
      <w:r w:rsidR="00E80A6A" w:rsidRPr="002F1BAC">
        <w:rPr>
          <w:rFonts w:ascii="Times New Roman" w:hAnsi="Times New Roman"/>
          <w:bCs/>
          <w:sz w:val="24"/>
          <w:szCs w:val="24"/>
        </w:rPr>
        <w:t>)</w:t>
      </w:r>
      <w:r w:rsidR="00E80A6A">
        <w:rPr>
          <w:rFonts w:ascii="Times New Roman" w:hAnsi="Times New Roman"/>
          <w:bCs/>
          <w:sz w:val="24"/>
          <w:szCs w:val="24"/>
        </w:rPr>
        <w:t xml:space="preserve">, </w:t>
      </w:r>
      <w:r w:rsidR="00E80A6A">
        <w:rPr>
          <w:rFonts w:ascii="Times New Roman" w:hAnsi="Times New Roman"/>
          <w:bCs/>
          <w:lang w:eastAsia="ar-SA"/>
        </w:rPr>
        <w:t xml:space="preserve">(ДК 021:2015 – </w:t>
      </w:r>
      <w:r w:rsidR="00E80A6A">
        <w:rPr>
          <w:rFonts w:ascii="Times New Roman" w:hAnsi="Times New Roman"/>
          <w:bCs/>
          <w:bdr w:val="none" w:sz="0" w:space="0" w:color="auto" w:frame="1"/>
        </w:rPr>
        <w:t>33120000-7)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85B9A3D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35 000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401B2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35 000,00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318E8FF8" w14:textId="77777777" w:rsidR="00DB1236" w:rsidRDefault="00DB1236"/>
    <w:p w14:paraId="4535DB6F" w14:textId="77777777" w:rsidR="00DB1236" w:rsidRDefault="00DB1236"/>
    <w:tbl>
      <w:tblPr>
        <w:tblpPr w:leftFromText="180" w:rightFromText="180" w:vertAnchor="text" w:horzAnchor="margin" w:tblpXSpec="center" w:tblpY="8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7"/>
        <w:gridCol w:w="2113"/>
        <w:gridCol w:w="3967"/>
        <w:gridCol w:w="1081"/>
        <w:gridCol w:w="1070"/>
        <w:gridCol w:w="1122"/>
      </w:tblGrid>
      <w:tr w:rsidR="00E276F5" w14:paraId="500797A3" w14:textId="77777777" w:rsidTr="00E276F5">
        <w:tc>
          <w:tcPr>
            <w:tcW w:w="489" w:type="dxa"/>
            <w:shd w:val="clear" w:color="auto" w:fill="auto"/>
            <w:hideMark/>
          </w:tcPr>
          <w:p w14:paraId="68BEC9D1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4" w:type="dxa"/>
            <w:shd w:val="clear" w:color="auto" w:fill="auto"/>
            <w:hideMark/>
          </w:tcPr>
          <w:p w14:paraId="7A5133FC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4042" w:type="dxa"/>
            <w:shd w:val="clear" w:color="auto" w:fill="auto"/>
            <w:hideMark/>
          </w:tcPr>
          <w:p w14:paraId="18443B51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Медико-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технічні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вимоги</w:t>
            </w:r>
            <w:proofErr w:type="spellEnd"/>
          </w:p>
        </w:tc>
        <w:tc>
          <w:tcPr>
            <w:tcW w:w="1081" w:type="dxa"/>
            <w:shd w:val="clear" w:color="auto" w:fill="auto"/>
            <w:hideMark/>
          </w:tcPr>
          <w:p w14:paraId="0CA45424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Од.виміру</w:t>
            </w:r>
            <w:proofErr w:type="spellEnd"/>
            <w:proofErr w:type="gramEnd"/>
          </w:p>
        </w:tc>
        <w:tc>
          <w:tcPr>
            <w:tcW w:w="1088" w:type="dxa"/>
            <w:shd w:val="clear" w:color="auto" w:fill="auto"/>
            <w:hideMark/>
          </w:tcPr>
          <w:p w14:paraId="173CA805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Кільк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0D069179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Код НК 024:2019</w:t>
            </w:r>
          </w:p>
        </w:tc>
      </w:tr>
      <w:tr w:rsidR="00E276F5" w14:paraId="4366AA9E" w14:textId="77777777" w:rsidTr="00E276F5">
        <w:tc>
          <w:tcPr>
            <w:tcW w:w="489" w:type="dxa"/>
            <w:shd w:val="clear" w:color="auto" w:fill="auto"/>
            <w:hideMark/>
          </w:tcPr>
          <w:p w14:paraId="4E512965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14:paraId="1AADF816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Швидкі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імунохроматографічні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r w:rsidRPr="00E276F5">
              <w:rPr>
                <w:rFonts w:ascii="Cambria" w:eastAsia="SimSun" w:hAnsi="Cambria" w:cs="Arial"/>
                <w:sz w:val="18"/>
                <w:szCs w:val="18"/>
                <w:lang w:val="ru-RU" w:eastAsia="uk-UA"/>
              </w:rPr>
              <w:t xml:space="preserve"> 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гепатиту В </w:t>
            </w:r>
          </w:p>
          <w:p w14:paraId="1F132927" w14:textId="77777777" w:rsidR="00E276F5" w:rsidRPr="00E276F5" w:rsidRDefault="00E276F5" w:rsidP="00E276F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042" w:type="dxa"/>
            <w:shd w:val="clear" w:color="auto" w:fill="auto"/>
          </w:tcPr>
          <w:p w14:paraId="3D1E89BF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дозволені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передбаченому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чинним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порядку.</w:t>
            </w:r>
          </w:p>
          <w:p w14:paraId="5797304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швидке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(15-30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хв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поверхневого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антигену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вірусу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гепатиту В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зразках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цільної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плазми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візуальної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оцінки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якісний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метод).</w:t>
            </w:r>
          </w:p>
          <w:p w14:paraId="5E2460CC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99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,99%.</w:t>
            </w:r>
          </w:p>
          <w:p w14:paraId="34A24AC0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99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,99%.</w:t>
            </w:r>
          </w:p>
          <w:p w14:paraId="511A7D0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Пороговий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більше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0,5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нг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/мл.</w:t>
            </w:r>
          </w:p>
          <w:p w14:paraId="003AF76C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втрачати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транспортуванні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+2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+30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С і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давати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проводити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 при</w:t>
            </w:r>
            <w:proofErr w:type="gram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15</w:t>
            </w:r>
            <w:r w:rsidRPr="00E276F5">
              <w:rPr>
                <w:rFonts w:ascii="Times New Roman" w:eastAsia="SimSun" w:hAnsi="Times New Roman" w:cs="Arial"/>
                <w:sz w:val="20"/>
                <w:szCs w:val="20"/>
                <w:vertAlign w:val="superscript"/>
                <w:lang w:val="ru-RU" w:eastAsia="uk-UA"/>
              </w:rPr>
              <w:t>о</w:t>
            </w:r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 – 30</w:t>
            </w:r>
            <w:r w:rsidRPr="00E276F5">
              <w:rPr>
                <w:rFonts w:ascii="Times New Roman" w:eastAsia="SimSun" w:hAnsi="Times New Roman" w:cs="Arial"/>
                <w:sz w:val="20"/>
                <w:szCs w:val="20"/>
                <w:vertAlign w:val="superscript"/>
                <w:lang w:val="ru-RU" w:eastAsia="uk-UA"/>
              </w:rPr>
              <w:t>о</w:t>
            </w:r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С. </w:t>
            </w:r>
          </w:p>
          <w:p w14:paraId="71328C19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мати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касети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, та бути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укомплектовані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необхідними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складовими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: одноразовою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піпеткою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, буфером,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.  </w:t>
            </w:r>
          </w:p>
          <w:p w14:paraId="3B359F2F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– 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  на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момент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передачі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замовнику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132898EE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088" w:type="dxa"/>
            <w:shd w:val="clear" w:color="auto" w:fill="auto"/>
          </w:tcPr>
          <w:p w14:paraId="177FA78C" w14:textId="77777777" w:rsidR="00E276F5" w:rsidRPr="00E276F5" w:rsidRDefault="00E276F5" w:rsidP="00E276F5">
            <w:pPr>
              <w:spacing w:after="0" w:line="240" w:lineRule="auto"/>
              <w:rPr>
                <w:rFonts w:eastAsia="SimSun" w:cs="Times New Roma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14:paraId="174B6B78" w14:textId="77777777" w:rsidR="00E276F5" w:rsidRPr="00E276F5" w:rsidRDefault="00E276F5" w:rsidP="00E276F5">
            <w:pPr>
              <w:spacing w:after="0" w:line="240" w:lineRule="auto"/>
              <w:rPr>
                <w:rFonts w:eastAsia="SimSun" w:cs="Times New Roman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30830</w:t>
            </w:r>
          </w:p>
        </w:tc>
      </w:tr>
      <w:tr w:rsidR="00E276F5" w14:paraId="51602EBB" w14:textId="77777777" w:rsidTr="00E276F5">
        <w:tc>
          <w:tcPr>
            <w:tcW w:w="489" w:type="dxa"/>
            <w:shd w:val="clear" w:color="auto" w:fill="auto"/>
            <w:hideMark/>
          </w:tcPr>
          <w:p w14:paraId="54AC48F0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14:paraId="7076FB59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Швидкі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імунохроматографічні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r w:rsidRPr="00E276F5">
              <w:rPr>
                <w:rFonts w:ascii="Cambria" w:eastAsia="SimSun" w:hAnsi="Cambria" w:cs="Arial"/>
                <w:sz w:val="18"/>
                <w:szCs w:val="18"/>
                <w:lang w:val="ru-RU" w:eastAsia="uk-UA"/>
              </w:rPr>
              <w:t xml:space="preserve"> 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антитіл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гепатиту С </w:t>
            </w:r>
          </w:p>
          <w:p w14:paraId="1F956F3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gram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(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касета</w:t>
            </w:r>
            <w:proofErr w:type="spellEnd"/>
            <w:proofErr w:type="gram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) </w:t>
            </w:r>
          </w:p>
          <w:p w14:paraId="42D8110E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dxa"/>
            <w:shd w:val="clear" w:color="auto" w:fill="auto"/>
          </w:tcPr>
          <w:p w14:paraId="761326E4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bookmarkStart w:id="0" w:name="__DdeLink__306_142833848"/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дозволені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використання</w:t>
            </w:r>
            <w:bookmarkEnd w:id="0"/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в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передбаченому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чинним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порядку.</w:t>
            </w:r>
          </w:p>
          <w:p w14:paraId="57C7ECBE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швидке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антитіл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вірусу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гепатиту С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зразках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цільної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плазми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візуальної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оцінки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якісний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метод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) .</w:t>
            </w:r>
            <w:proofErr w:type="gramEnd"/>
          </w:p>
          <w:p w14:paraId="2BD20EDD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Тривалість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аналізу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10 – 20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хв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. </w:t>
            </w:r>
          </w:p>
          <w:p w14:paraId="349105F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100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%.</w:t>
            </w:r>
          </w:p>
          <w:p w14:paraId="3A9E616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99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,99%.</w:t>
            </w:r>
          </w:p>
          <w:p w14:paraId="690B2DE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зберігатися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як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кімнатній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так і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умовах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побутового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холодильника (температура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+2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+30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С).  </w:t>
            </w:r>
          </w:p>
          <w:p w14:paraId="6CED5C1F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– 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  на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момент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передачі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замовнику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68F4039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bookmarkStart w:id="1" w:name="__DdeLink__947_2092190397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мати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lastRenderedPageBreak/>
              <w:t>касети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. </w:t>
            </w:r>
            <w:bookmarkEnd w:id="1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Тест повинен бути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оснащеним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внутрішнім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контролем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. 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комплектації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з тест-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інструкція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одноразова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піпетка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буферний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розчин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743B0BF9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>шт.</w:t>
            </w:r>
          </w:p>
        </w:tc>
        <w:tc>
          <w:tcPr>
            <w:tcW w:w="1088" w:type="dxa"/>
            <w:shd w:val="clear" w:color="auto" w:fill="auto"/>
          </w:tcPr>
          <w:p w14:paraId="18475847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14:paraId="04126959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30829</w:t>
            </w:r>
          </w:p>
        </w:tc>
      </w:tr>
      <w:tr w:rsidR="00E276F5" w14:paraId="0C94EC81" w14:textId="77777777" w:rsidTr="00E276F5">
        <w:tc>
          <w:tcPr>
            <w:tcW w:w="489" w:type="dxa"/>
            <w:shd w:val="clear" w:color="auto" w:fill="auto"/>
          </w:tcPr>
          <w:p w14:paraId="71EDACFF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4612B683" w14:textId="77777777" w:rsidR="00E276F5" w:rsidRPr="00E276F5" w:rsidRDefault="00E276F5" w:rsidP="00E276F5">
            <w:pPr>
              <w:spacing w:after="0"/>
              <w:jc w:val="center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Швидкі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імунохроматографічні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тести </w:t>
            </w:r>
            <w:r w:rsidRPr="00E276F5">
              <w:rPr>
                <w:rFonts w:ascii="Cambria" w:eastAsia="SimSun" w:hAnsi="Cambria" w:cs="Arial"/>
                <w:bCs/>
                <w:sz w:val="18"/>
                <w:szCs w:val="18"/>
                <w:lang w:val="ru-RU" w:eastAsia="uk-UA"/>
              </w:rPr>
              <w:t xml:space="preserve"> </w:t>
            </w:r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для</w:t>
            </w:r>
            <w:proofErr w:type="gram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антитіл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до ВІЛ  1 і 2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типів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276F5">
              <w:rPr>
                <w:rFonts w:ascii="Times New Roman" w:eastAsia="SimSun" w:hAnsi="Times New Roman" w:cs="Arial"/>
                <w:bCs/>
                <w:sz w:val="20"/>
                <w:szCs w:val="20"/>
                <w:lang w:val="ru-RU" w:eastAsia="uk-UA"/>
              </w:rPr>
              <w:t xml:space="preserve">( </w:t>
            </w:r>
            <w:proofErr w:type="spellStart"/>
            <w:r w:rsidRPr="00E276F5">
              <w:rPr>
                <w:rFonts w:ascii="Times New Roman" w:eastAsia="SimSun" w:hAnsi="Times New Roman" w:cs="Arial"/>
                <w:bCs/>
                <w:sz w:val="20"/>
                <w:szCs w:val="20"/>
                <w:lang w:val="ru-RU" w:eastAsia="uk-UA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 w:cs="Arial"/>
                <w:bCs/>
                <w:sz w:val="20"/>
                <w:szCs w:val="20"/>
                <w:lang w:val="ru-RU" w:eastAsia="uk-UA"/>
              </w:rPr>
              <w:t xml:space="preserve"> ) </w:t>
            </w:r>
          </w:p>
          <w:p w14:paraId="56F08D70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dxa"/>
            <w:shd w:val="clear" w:color="auto" w:fill="auto"/>
          </w:tcPr>
          <w:p w14:paraId="656EF75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bookmarkStart w:id="2" w:name="__DdeLink__306_1428338481"/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дозволені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використання</w:t>
            </w:r>
            <w:bookmarkEnd w:id="2"/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в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передбаченому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чинним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порядку.</w:t>
            </w:r>
          </w:p>
          <w:p w14:paraId="6D130BBC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Тест- система повинна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швидке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якісне</w:t>
            </w:r>
            <w:proofErr w:type="spellEnd"/>
            <w:proofErr w:type="gram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антитіл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до ВІЛ 1-го та 2-го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типів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у 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цільній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крові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сироватці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чи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плазмі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.</w:t>
            </w:r>
          </w:p>
          <w:p w14:paraId="0EB60A4F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Тест-система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може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зберігатись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кімнатній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або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 холодильнику</w:t>
            </w:r>
            <w:proofErr w:type="gram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bookmarkStart w:id="3" w:name="__DdeLink__1031_1772624283"/>
            <w:bookmarkEnd w:id="3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2°-30°C.</w:t>
            </w:r>
          </w:p>
          <w:p w14:paraId="78B63876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Отримання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результатів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- у межах 10-20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хв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.</w:t>
            </w:r>
          </w:p>
          <w:p w14:paraId="01A0F6D0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bookmarkStart w:id="4" w:name="__DdeLink__996_35342508"/>
            <w:bookmarkEnd w:id="4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Контроль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: тест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має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бути оснащений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внутрішнім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контролем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.</w:t>
            </w:r>
          </w:p>
          <w:p w14:paraId="17294B6D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100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%.</w:t>
            </w:r>
          </w:p>
          <w:p w14:paraId="263F617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тестів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повинна бути не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меншою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 99</w:t>
            </w:r>
            <w:proofErr w:type="gram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,99%.</w:t>
            </w:r>
          </w:p>
          <w:p w14:paraId="688B523B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– 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  на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момент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передачі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замовнику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43DE9FE0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bookmarkStart w:id="5" w:name="__DdeLink__947_20921903971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мати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касети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. </w:t>
            </w:r>
            <w:bookmarkEnd w:id="5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комплектації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з тест-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інструкція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одноразова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піпетка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буферний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розчин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4EA82EE3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088" w:type="dxa"/>
            <w:shd w:val="clear" w:color="auto" w:fill="auto"/>
          </w:tcPr>
          <w:p w14:paraId="251BA47E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14:paraId="30822A13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30779</w:t>
            </w:r>
          </w:p>
        </w:tc>
      </w:tr>
      <w:tr w:rsidR="00E276F5" w14:paraId="3915D10A" w14:textId="77777777" w:rsidTr="00E276F5">
        <w:tc>
          <w:tcPr>
            <w:tcW w:w="489" w:type="dxa"/>
            <w:shd w:val="clear" w:color="auto" w:fill="auto"/>
          </w:tcPr>
          <w:p w14:paraId="4841BCEC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1CF97C1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Швидкі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імунохроматографічні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тести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</w:p>
          <w:p w14:paraId="2A19FD02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для </w:t>
            </w:r>
            <w:proofErr w:type="spellStart"/>
            <w:proofErr w:type="gram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визначення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тропоніну</w:t>
            </w:r>
            <w:proofErr w:type="spellEnd"/>
            <w:proofErr w:type="gram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I   (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042" w:type="dxa"/>
            <w:shd w:val="clear" w:color="auto" w:fill="auto"/>
          </w:tcPr>
          <w:p w14:paraId="420C053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дозволені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передбаченому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чинним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порядку.</w:t>
            </w:r>
          </w:p>
          <w:p w14:paraId="62315131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забезпечувати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швидке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серцевого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тропоніну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І у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зразках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цільної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плазми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імунохроматографічним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 методом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1904BDD0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Тривалість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аналізу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повинна бути 10 - 20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хв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забезпечена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візуальна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оцінка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65F2957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мати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касети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та бути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укомплектовані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необхідними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складовими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: одноразовою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піпеткою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, буфером в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флаконі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 w:cs="Arial"/>
                <w:sz w:val="20"/>
                <w:szCs w:val="20"/>
                <w:lang w:val="ru-RU" w:eastAsia="uk-UA"/>
              </w:rPr>
              <w:t>.</w:t>
            </w:r>
          </w:p>
          <w:p w14:paraId="265C4228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тест-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  100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%. </w:t>
            </w:r>
          </w:p>
          <w:p w14:paraId="3C62C928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тест-</w:t>
            </w:r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  99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,99%.</w:t>
            </w:r>
          </w:p>
          <w:p w14:paraId="34CBC817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Пороговий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вище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0,5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нг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/мл</w:t>
            </w:r>
          </w:p>
          <w:p w14:paraId="08C7FBE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Контроль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: тест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має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бути оснащений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внутрішнім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контролем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якості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.</w:t>
            </w:r>
          </w:p>
          <w:p w14:paraId="7B18068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повинні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зберігатися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як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кімнатній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так і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умовах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побутового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холодильника (температура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>+2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+30</w:t>
            </w:r>
            <w:r w:rsidRPr="00E276F5">
              <w:rPr>
                <w:rFonts w:ascii="Times New Roman" w:eastAsia="SimSu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С).</w:t>
            </w:r>
          </w:p>
          <w:p w14:paraId="63BECCDE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– систем на момент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передачі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замовнику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становити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ніж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місяців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29C65577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>Шт.</w:t>
            </w:r>
          </w:p>
        </w:tc>
        <w:tc>
          <w:tcPr>
            <w:tcW w:w="1088" w:type="dxa"/>
            <w:shd w:val="clear" w:color="auto" w:fill="auto"/>
          </w:tcPr>
          <w:p w14:paraId="38C97087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1126" w:type="dxa"/>
            <w:shd w:val="clear" w:color="auto" w:fill="auto"/>
          </w:tcPr>
          <w:p w14:paraId="22EEAAA9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53998</w:t>
            </w:r>
          </w:p>
        </w:tc>
      </w:tr>
      <w:tr w:rsidR="00E276F5" w14:paraId="044A8E7A" w14:textId="77777777" w:rsidTr="00E276F5">
        <w:tc>
          <w:tcPr>
            <w:tcW w:w="489" w:type="dxa"/>
            <w:shd w:val="clear" w:color="auto" w:fill="auto"/>
          </w:tcPr>
          <w:p w14:paraId="15013697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14:paraId="6A97FD0B" w14:textId="77777777" w:rsidR="00E276F5" w:rsidRPr="00E276F5" w:rsidRDefault="00E276F5" w:rsidP="00E276F5">
            <w:pPr>
              <w:spacing w:after="0"/>
              <w:jc w:val="center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Комбінований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тест для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ВІЛ1/2, гепатиту С, гепатиту В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), гепатиту В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HBsAb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63D3860E" w14:textId="77777777" w:rsidR="00E276F5" w:rsidRPr="00E276F5" w:rsidRDefault="00E276F5" w:rsidP="00E276F5">
            <w:pPr>
              <w:spacing w:after="0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</w:pPr>
          </w:p>
          <w:p w14:paraId="44CAB8FA" w14:textId="77777777" w:rsidR="00E276F5" w:rsidRPr="00E276F5" w:rsidRDefault="00E276F5" w:rsidP="00E276F5">
            <w:pPr>
              <w:spacing w:after="0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</w:pPr>
          </w:p>
          <w:p w14:paraId="30272C42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dxa"/>
            <w:shd w:val="clear" w:color="auto" w:fill="auto"/>
          </w:tcPr>
          <w:p w14:paraId="69D9A6DB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bookmarkStart w:id="6" w:name="_Hlk52274906"/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Комбінований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ВІЛ1/2, гепатиту С, гепатиту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), гепатиту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bookmarkEnd w:id="6"/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5DE31951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</w:t>
            </w:r>
            <w:proofErr w:type="spellEnd"/>
          </w:p>
          <w:p w14:paraId="6C4F18A2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Процедура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проводиться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 15–30 С. </w:t>
            </w:r>
          </w:p>
          <w:p w14:paraId="3170E162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Тест-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буфер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доведені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вказаної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5283410C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аналізу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цільна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кров,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сироватка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 плазма</w:t>
            </w:r>
          </w:p>
          <w:p w14:paraId="1063380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15 – 30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хв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49698078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ВІЛ1/2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100%  </w:t>
            </w:r>
          </w:p>
          <w:p w14:paraId="6F72553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ВІЛ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100% </w:t>
            </w:r>
          </w:p>
          <w:p w14:paraId="103BB56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HCV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100%, </w:t>
            </w:r>
          </w:p>
          <w:p w14:paraId="5DAA566D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HCV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99,90 %</w:t>
            </w:r>
          </w:p>
          <w:p w14:paraId="6AC28E07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 (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100%</w:t>
            </w:r>
          </w:p>
          <w:p w14:paraId="44CF9B1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на гепатит В(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)  не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99,90%</w:t>
            </w:r>
          </w:p>
          <w:p w14:paraId="6B7E183F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97,30%</w:t>
            </w:r>
          </w:p>
          <w:p w14:paraId="5F7526FD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99,20%</w:t>
            </w:r>
          </w:p>
          <w:p w14:paraId="2C65ACB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100,00%</w:t>
            </w:r>
          </w:p>
          <w:p w14:paraId="53A015DD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98,00%</w:t>
            </w:r>
          </w:p>
          <w:p w14:paraId="3F73A54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як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кімнатній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так і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умовах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побутового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холодильника (t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+2 до +30° С)</w:t>
            </w:r>
          </w:p>
          <w:p w14:paraId="5297DD58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індивідуально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укомплектовані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необхідними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складовими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одноразовою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піпеткою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буфером,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інструкцією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2713694A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шт.  </w:t>
            </w:r>
          </w:p>
        </w:tc>
        <w:tc>
          <w:tcPr>
            <w:tcW w:w="1088" w:type="dxa"/>
            <w:shd w:val="clear" w:color="auto" w:fill="auto"/>
          </w:tcPr>
          <w:p w14:paraId="2EBAFA13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SimSun" w:eastAsia="SimSun" w:hAnsi="SimSun"/>
                <w:lang w:val="ru-RU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14:paraId="56187B99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62052</w:t>
            </w:r>
          </w:p>
        </w:tc>
      </w:tr>
      <w:tr w:rsidR="00E276F5" w14:paraId="4CA62511" w14:textId="77777777" w:rsidTr="00E276F5">
        <w:tc>
          <w:tcPr>
            <w:tcW w:w="489" w:type="dxa"/>
            <w:shd w:val="clear" w:color="auto" w:fill="auto"/>
          </w:tcPr>
          <w:p w14:paraId="3B489565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14:paraId="6A980A92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Комбінований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тест для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ВІЛ (HIV), гепатиту С (HCV), гепатиту В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), гепатиту В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HBcAb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Syphilis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) (</w:t>
            </w:r>
            <w:proofErr w:type="spellStart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65DA7CCC" w14:textId="77777777" w:rsidR="00E276F5" w:rsidRPr="00E276F5" w:rsidRDefault="00E276F5" w:rsidP="00E276F5">
            <w:pPr>
              <w:spacing w:after="0"/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</w:pPr>
          </w:p>
          <w:p w14:paraId="09F27E52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bCs/>
                <w:sz w:val="20"/>
                <w:szCs w:val="20"/>
                <w:lang w:val="ru-RU"/>
              </w:rPr>
              <w:t xml:space="preserve">   </w:t>
            </w:r>
          </w:p>
          <w:p w14:paraId="36E4CBF5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dxa"/>
            <w:shd w:val="clear" w:color="auto" w:fill="auto"/>
          </w:tcPr>
          <w:p w14:paraId="02714A61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Комбінований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ВІЛ (HIV), гепатиту С (HCV), гепатиту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), гепатиту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HBcAb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Syphilis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), </w:t>
            </w:r>
          </w:p>
          <w:p w14:paraId="4F3F0C9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Загальний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придатності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менше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міс</w:t>
            </w:r>
            <w:proofErr w:type="spellEnd"/>
          </w:p>
          <w:p w14:paraId="40D28374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Процедура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проводиться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 15–30 С. </w:t>
            </w:r>
          </w:p>
          <w:p w14:paraId="6709C305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Тест-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буфер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доведені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вказаної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  <w:p w14:paraId="7C8B7466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Зразок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аналізу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цільна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кров,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сироватка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, плазма</w:t>
            </w:r>
          </w:p>
          <w:p w14:paraId="0CFD683E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Оцінити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результат тесту через 15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хвилин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. </w:t>
            </w:r>
          </w:p>
          <w:p w14:paraId="7094B750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>Чутливость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ВІЛ1/2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100%  </w:t>
            </w:r>
          </w:p>
          <w:p w14:paraId="14495906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ВІЛ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99,9% </w:t>
            </w:r>
          </w:p>
          <w:p w14:paraId="5CE8F074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HCV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99,80%, </w:t>
            </w:r>
          </w:p>
          <w:p w14:paraId="6F5D7199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Специфічность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HCV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99,90 %</w:t>
            </w:r>
          </w:p>
          <w:p w14:paraId="6EDBE427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 (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99,90%</w:t>
            </w:r>
          </w:p>
          <w:p w14:paraId="04CCA9D4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на гепатит В(</w:t>
            </w:r>
            <w:proofErr w:type="spellStart"/>
            <w:proofErr w:type="gram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HBsAg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)  не</w:t>
            </w:r>
            <w:proofErr w:type="gram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99,90%</w:t>
            </w:r>
          </w:p>
          <w:p w14:paraId="3A9BCEA8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 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HBcAb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96,40%</w:t>
            </w:r>
          </w:p>
          <w:p w14:paraId="0653D60E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на гепатит В(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HBcAb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)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97,00%</w:t>
            </w:r>
          </w:p>
          <w:p w14:paraId="59479473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Чутливість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дорівнює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99,60%</w:t>
            </w:r>
          </w:p>
          <w:p w14:paraId="2A16F6EA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Специфічність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тесту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сифілісу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нижче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99,10%</w:t>
            </w:r>
          </w:p>
          <w:p w14:paraId="4E0B4181" w14:textId="77777777" w:rsidR="00E276F5" w:rsidRPr="00E276F5" w:rsidRDefault="00E276F5" w:rsidP="00E276F5">
            <w:pPr>
              <w:spacing w:after="0"/>
              <w:rPr>
                <w:rFonts w:ascii="SimSun" w:eastAsia="SimSun" w:hAnsi="SimSun"/>
                <w:lang w:val="ru-RU"/>
              </w:rPr>
            </w:pP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як при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кімнатній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так і в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умовах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побутового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холодильника (t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+2 до +30° С)</w:t>
            </w:r>
          </w:p>
          <w:p w14:paraId="20DCCB2E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формат тест –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касети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індивідуально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укомплектовані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необхідними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складовими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тестування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: одноразовою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піпеткою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, буфером,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інструкцією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мовою</w:t>
            </w:r>
            <w:proofErr w:type="spellEnd"/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516B6AF8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 xml:space="preserve">шт. </w:t>
            </w:r>
          </w:p>
        </w:tc>
        <w:tc>
          <w:tcPr>
            <w:tcW w:w="1088" w:type="dxa"/>
            <w:shd w:val="clear" w:color="auto" w:fill="auto"/>
          </w:tcPr>
          <w:p w14:paraId="20F37BF8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SimSun" w:eastAsia="SimSun" w:hAnsi="SimSun"/>
                <w:lang w:val="ru-RU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14:paraId="37E7A4B2" w14:textId="77777777" w:rsidR="00E276F5" w:rsidRPr="00E276F5" w:rsidRDefault="00E276F5" w:rsidP="00E276F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E276F5">
              <w:rPr>
                <w:rFonts w:ascii="Times New Roman" w:eastAsia="SimSun" w:hAnsi="Times New Roman"/>
                <w:lang w:val="ru-RU"/>
              </w:rPr>
              <w:t>62052</w:t>
            </w:r>
          </w:p>
        </w:tc>
      </w:tr>
    </w:tbl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906A8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6323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</cp:revision>
  <cp:lastPrinted>2021-08-05T11:01:00Z</cp:lastPrinted>
  <dcterms:created xsi:type="dcterms:W3CDTF">2021-08-05T13:24:00Z</dcterms:created>
  <dcterms:modified xsi:type="dcterms:W3CDTF">2021-08-06T08:48:00Z</dcterms:modified>
</cp:coreProperties>
</file>