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851"/>
        <w:jc w:val="center"/>
        <w:rPr>
          <w:rFonts w:ascii="Times New Roman" w:hAnsi="Times New Roman"/>
          <w:b/>
          <w:sz w:val="28"/>
          <w:szCs w:val="28"/>
        </w:rPr>
      </w:pPr>
      <w:bookmarkStart w:id="0" w:name="_GoBack"/>
      <w:r>
        <w:rPr>
          <w:rFonts w:ascii="Times New Roman" w:hAnsi="Times New Roman"/>
          <w:b/>
          <w:sz w:val="28"/>
          <w:szCs w:val="28"/>
        </w:rPr>
        <w:t>У Фонді відсутні затримки із фінансування лікарняних, оплата здійснюється вчасно та в повному обсязі</w:t>
      </w:r>
    </w:p>
    <w:bookmarkEnd w:id="0"/>
    <w:p>
      <w:pPr>
        <w:spacing w:before="120" w:after="120"/>
        <w:ind w:firstLine="851"/>
        <w:jc w:val="both"/>
        <w:rPr>
          <w:rFonts w:ascii="Times New Roman" w:hAnsi="Times New Roman"/>
          <w:sz w:val="28"/>
          <w:szCs w:val="28"/>
        </w:rPr>
      </w:pPr>
      <w:r>
        <w:rPr>
          <w:rFonts w:ascii="Times New Roman" w:hAnsi="Times New Roman"/>
          <w:sz w:val="28"/>
          <w:szCs w:val="28"/>
        </w:rPr>
        <w:t>У зв’язку із заявою одного зі спікерів у програмі «Право на владу» на телеканалі «1+1» щодо затримок фінансування лікарняних українським працівникам офіційно заявляємо, що Фондом соціального страхування України здійснюється фінансування матеріального забезпечення, у тому числі допомог за листками непрацездатності і по вагітності та пологах, в оперативному режимі із випередженням встановлених законодавством термінів. На сьогоднішній день у Фонді відсутні затримки з фінансування за усіма статтями видатків.</w:t>
      </w:r>
    </w:p>
    <w:p>
      <w:pPr>
        <w:spacing w:before="120" w:after="120"/>
        <w:ind w:firstLine="851"/>
        <w:jc w:val="both"/>
        <w:rPr>
          <w:rFonts w:ascii="Times New Roman" w:hAnsi="Times New Roman"/>
          <w:sz w:val="28"/>
          <w:szCs w:val="28"/>
        </w:rPr>
      </w:pPr>
      <w:r>
        <w:rPr>
          <w:rFonts w:ascii="Times New Roman" w:hAnsi="Times New Roman"/>
          <w:sz w:val="28"/>
          <w:szCs w:val="28"/>
        </w:rPr>
        <w:t>Станом на 27.11.2020, ФССУ профінансував надання матеріального забезпечення за заявами-розрахунками, поданими роботодавцями по 23 листопада включно.</w:t>
      </w:r>
    </w:p>
    <w:p>
      <w:pPr>
        <w:spacing w:before="120" w:after="120"/>
        <w:ind w:firstLine="851"/>
        <w:jc w:val="both"/>
        <w:rPr>
          <w:rFonts w:ascii="Times New Roman" w:hAnsi="Times New Roman"/>
          <w:sz w:val="28"/>
          <w:szCs w:val="28"/>
        </w:rPr>
      </w:pPr>
      <w:r>
        <w:rPr>
          <w:rFonts w:ascii="Times New Roman" w:hAnsi="Times New Roman"/>
          <w:sz w:val="28"/>
          <w:szCs w:val="28"/>
        </w:rPr>
        <w:t xml:space="preserve">Нагадаємо, відповідно до Закону України «Про загальнообов’язкове державне соціальне страхування» робочі органи Фонду здійснюють фінансування страхувальників для виплати ними матеріального забезпечення своїм працівникам протягом десяти робочих днів після надходження від роботодавця заяви до Фонду. </w:t>
      </w:r>
    </w:p>
    <w:p>
      <w:pPr>
        <w:spacing w:before="120" w:after="120"/>
        <w:ind w:firstLine="851"/>
        <w:jc w:val="both"/>
        <w:rPr>
          <w:rFonts w:ascii="Times New Roman" w:hAnsi="Times New Roman"/>
          <w:sz w:val="28"/>
          <w:szCs w:val="28"/>
        </w:rPr>
      </w:pPr>
      <w:r>
        <w:rPr>
          <w:rFonts w:ascii="Times New Roman" w:hAnsi="Times New Roman"/>
          <w:sz w:val="28"/>
          <w:szCs w:val="28"/>
        </w:rPr>
        <w:t xml:space="preserve">Звертаємось до окремих осіб, а також засобів масової інформації з проханням не нехтувати необхідністю здійснення </w:t>
      </w:r>
      <w:proofErr w:type="spellStart"/>
      <w:r>
        <w:rPr>
          <w:rFonts w:ascii="Times New Roman" w:hAnsi="Times New Roman"/>
          <w:sz w:val="28"/>
          <w:szCs w:val="28"/>
        </w:rPr>
        <w:t>фактчекінгу</w:t>
      </w:r>
      <w:proofErr w:type="spellEnd"/>
      <w:r>
        <w:rPr>
          <w:rFonts w:ascii="Times New Roman" w:hAnsi="Times New Roman"/>
          <w:sz w:val="28"/>
          <w:szCs w:val="28"/>
        </w:rPr>
        <w:t xml:space="preserve"> і не розповсюджувати недостовірну інформацію.</w:t>
      </w:r>
    </w:p>
    <w:p>
      <w:pPr>
        <w:spacing w:before="120" w:after="120"/>
        <w:ind w:firstLine="851"/>
        <w:jc w:val="both"/>
        <w:rPr>
          <w:rFonts w:ascii="Times New Roman" w:hAnsi="Times New Roman"/>
          <w:sz w:val="28"/>
          <w:szCs w:val="28"/>
        </w:rPr>
      </w:pPr>
      <w:r>
        <w:rPr>
          <w:rFonts w:ascii="Times New Roman" w:hAnsi="Times New Roman"/>
          <w:sz w:val="28"/>
          <w:szCs w:val="28"/>
        </w:rPr>
        <w:t>Зазначаємо, аби отримати допомогу від Фонду працівник має передати своєму роботодавцю листок непрацездатності, на підставі якого здійснюється формування заяви-розрахунку.</w:t>
      </w:r>
    </w:p>
    <w:p>
      <w:pPr>
        <w:spacing w:before="120" w:after="120"/>
        <w:ind w:firstLine="851"/>
        <w:jc w:val="both"/>
        <w:rPr>
          <w:rFonts w:ascii="Times New Roman" w:hAnsi="Times New Roman"/>
          <w:sz w:val="28"/>
          <w:szCs w:val="28"/>
        </w:rPr>
      </w:pPr>
      <w:r>
        <w:rPr>
          <w:rFonts w:ascii="Times New Roman" w:hAnsi="Times New Roman"/>
          <w:sz w:val="28"/>
          <w:szCs w:val="28"/>
        </w:rPr>
        <w:t xml:space="preserve">Слідкувати за станом усіх виплат від ФССУ застраховані особи можуть у телеграм-каналі </w:t>
      </w:r>
      <w:hyperlink r:id="rId5" w:history="1">
        <w:r>
          <w:rPr>
            <w:rStyle w:val="a3"/>
            <w:rFonts w:ascii="Times New Roman" w:hAnsi="Times New Roman"/>
            <w:sz w:val="28"/>
            <w:szCs w:val="28"/>
          </w:rPr>
          <w:t>https://t.me/socialfund</w:t>
        </w:r>
      </w:hyperlink>
      <w:r>
        <w:rPr>
          <w:rFonts w:ascii="Times New Roman" w:hAnsi="Times New Roman"/>
          <w:sz w:val="28"/>
          <w:szCs w:val="28"/>
        </w:rPr>
        <w:t xml:space="preserve">, де в оперативному режимі оновлюється інформація про здійснене фінансування за тегом </w:t>
      </w:r>
      <w:hyperlink r:id="rId6" w:history="1">
        <w:r>
          <w:rPr>
            <w:rStyle w:val="a3"/>
            <w:rFonts w:ascii="Times New Roman" w:hAnsi="Times New Roman"/>
            <w:sz w:val="28"/>
            <w:szCs w:val="28"/>
          </w:rPr>
          <w:t>#фінансування_оперативно</w:t>
        </w:r>
      </w:hyperlink>
      <w:r>
        <w:rPr>
          <w:rFonts w:ascii="Times New Roman" w:hAnsi="Times New Roman"/>
          <w:sz w:val="28"/>
          <w:szCs w:val="28"/>
        </w:rPr>
        <w:t>.</w:t>
      </w:r>
    </w:p>
    <w:p>
      <w:pPr>
        <w:spacing w:before="120" w:after="120"/>
        <w:ind w:firstLine="851"/>
        <w:jc w:val="both"/>
        <w:rPr>
          <w:rFonts w:ascii="Times New Roman" w:hAnsi="Times New Roman"/>
          <w:sz w:val="28"/>
          <w:szCs w:val="28"/>
        </w:rPr>
      </w:pPr>
      <w:r>
        <w:rPr>
          <w:rFonts w:ascii="Times New Roman" w:hAnsi="Times New Roman"/>
          <w:sz w:val="28"/>
          <w:szCs w:val="28"/>
        </w:rPr>
        <w:t xml:space="preserve">Звертаємо увагу, Фонд здійснює перерахування коштів для виплати допомог працівникам на рахунок страхувальника (роботодавця), який має здійснити виплату у найближчий після дня призначення допомоги строк, установлений для виплати заробітної плати, або одразу після отримання коштів від ФССУ. </w:t>
      </w:r>
    </w:p>
    <w:p>
      <w:pPr>
        <w:spacing w:before="120" w:after="120"/>
        <w:ind w:firstLine="851"/>
        <w:jc w:val="both"/>
        <w:rPr>
          <w:rFonts w:ascii="Times New Roman" w:hAnsi="Times New Roman"/>
          <w:sz w:val="28"/>
          <w:szCs w:val="28"/>
        </w:rPr>
      </w:pPr>
      <w:r>
        <w:rPr>
          <w:rFonts w:ascii="Times New Roman" w:hAnsi="Times New Roman"/>
          <w:sz w:val="28"/>
          <w:szCs w:val="28"/>
        </w:rPr>
        <w:t xml:space="preserve">Дізнатись, чи вже перераховано кошти роботодавцю, застраховані особи можуть з щоденної звітності Фонду про стан фінансування страхувальників у телеграм-каналі </w:t>
      </w:r>
      <w:hyperlink r:id="rId7" w:history="1">
        <w:r>
          <w:rPr>
            <w:rStyle w:val="a3"/>
            <w:rFonts w:ascii="Times New Roman" w:hAnsi="Times New Roman"/>
            <w:sz w:val="28"/>
            <w:szCs w:val="28"/>
          </w:rPr>
          <w:t>https://t.me/socialfund</w:t>
        </w:r>
      </w:hyperlink>
      <w:r>
        <w:rPr>
          <w:rFonts w:ascii="Times New Roman" w:hAnsi="Times New Roman"/>
          <w:sz w:val="28"/>
          <w:szCs w:val="28"/>
        </w:rPr>
        <w:t xml:space="preserve"> за тегом </w:t>
      </w:r>
      <w:hyperlink r:id="rId8" w:history="1">
        <w:r>
          <w:rPr>
            <w:rStyle w:val="a3"/>
            <w:rFonts w:ascii="Times New Roman" w:hAnsi="Times New Roman"/>
            <w:sz w:val="28"/>
            <w:szCs w:val="28"/>
          </w:rPr>
          <w:t>#фінансування_страхувальників</w:t>
        </w:r>
      </w:hyperlink>
      <w:r>
        <w:rPr>
          <w:rFonts w:ascii="Times New Roman" w:hAnsi="Times New Roman"/>
          <w:sz w:val="28"/>
          <w:szCs w:val="28"/>
        </w:rPr>
        <w:t>.</w:t>
      </w:r>
    </w:p>
    <w:p>
      <w:pPr>
        <w:rPr>
          <w:rFonts w:ascii="Calibri" w:hAnsi="Calibri"/>
          <w:sz w:val="28"/>
          <w:szCs w:val="28"/>
        </w:rPr>
      </w:pPr>
    </w:p>
    <w:p>
      <w:pPr>
        <w:tabs>
          <w:tab w:val="left" w:pos="4678"/>
        </w:tabs>
        <w:spacing w:line="288" w:lineRule="auto"/>
        <w:ind w:left="5103"/>
        <w:rPr>
          <w:rFonts w:ascii="Times New Roman" w:hAnsi="Times New Roman"/>
          <w:b/>
          <w:sz w:val="28"/>
          <w:szCs w:val="28"/>
        </w:rPr>
      </w:pPr>
    </w:p>
    <w:p>
      <w:pPr>
        <w:tabs>
          <w:tab w:val="left" w:pos="4678"/>
        </w:tabs>
        <w:spacing w:line="288" w:lineRule="auto"/>
        <w:ind w:left="5103"/>
        <w:rPr>
          <w:rFonts w:ascii="Times New Roman" w:hAnsi="Times New Roman"/>
          <w:b/>
          <w:sz w:val="28"/>
          <w:szCs w:val="28"/>
        </w:rPr>
      </w:pPr>
      <w:proofErr w:type="spellStart"/>
      <w:r>
        <w:rPr>
          <w:rFonts w:ascii="Times New Roman" w:hAnsi="Times New Roman"/>
          <w:b/>
          <w:sz w:val="28"/>
          <w:szCs w:val="28"/>
        </w:rPr>
        <w:t>Пресслужба</w:t>
      </w:r>
      <w:proofErr w:type="spellEnd"/>
      <w:r>
        <w:rPr>
          <w:rFonts w:ascii="Times New Roman" w:hAnsi="Times New Roman"/>
          <w:b/>
          <w:sz w:val="28"/>
          <w:szCs w:val="28"/>
        </w:rPr>
        <w:t xml:space="preserve"> виконавчої дирекції </w:t>
      </w:r>
      <w:r>
        <w:rPr>
          <w:rFonts w:ascii="Times New Roman" w:hAnsi="Times New Roman"/>
          <w:b/>
          <w:sz w:val="28"/>
          <w:szCs w:val="28"/>
        </w:rPr>
        <w:br/>
        <w:t>Фонду соціального страхування України</w:t>
      </w:r>
    </w:p>
    <w:p>
      <w:pPr>
        <w:tabs>
          <w:tab w:val="left" w:pos="4678"/>
        </w:tabs>
        <w:spacing w:line="288" w:lineRule="auto"/>
        <w:ind w:left="5103"/>
        <w:rPr>
          <w:rFonts w:ascii="Times New Roman" w:hAnsi="Times New Roman"/>
          <w:b/>
          <w:sz w:val="28"/>
          <w:szCs w:val="28"/>
        </w:rPr>
      </w:pPr>
    </w:p>
    <w:p>
      <w:pPr>
        <w:tabs>
          <w:tab w:val="left" w:pos="4678"/>
        </w:tabs>
        <w:spacing w:line="288" w:lineRule="auto"/>
        <w:ind w:left="5103"/>
        <w:rPr>
          <w:rFonts w:ascii="Times New Roman" w:hAnsi="Times New Roman"/>
          <w:b/>
          <w:sz w:val="28"/>
          <w:szCs w:val="28"/>
          <w:lang w:val="ru-RU"/>
        </w:rPr>
      </w:pPr>
    </w:p>
    <w:p>
      <w:pPr>
        <w:rPr>
          <w:sz w:val="28"/>
          <w:szCs w:val="28"/>
          <w:lang w:val="ru-RU"/>
        </w:rPr>
      </w:pPr>
    </w:p>
    <w:sectPr>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s/socialfund?q=%23%D1%84%D1%96%D0%BD%D0%B0%D0%BD%D1%81%D1%83%D0%B2%D0%B0%D0%BD%D0%BD%D1%8F_%D1%81%D1%82%D1%80%D0%B0%D1%85%D1%83%D0%B2%D0%B0%D0%BB%D1%8C%D0%BD%D0%B8%D0%BA%D1%96%D0%B2" TargetMode="External"/><Relationship Id="rId3" Type="http://schemas.openxmlformats.org/officeDocument/2006/relationships/settings" Target="settings.xml"/><Relationship Id="rId7" Type="http://schemas.openxmlformats.org/officeDocument/2006/relationships/hyperlink" Target="https://t.me/socialfund%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me/s/socialfund?q=%23%D0%A4%D1%96%D0%BD%D0%B0%D0%BD%D1%81%D1%83%D0%B2%D0%B0%D0%BD%D0%BD%D1%8F_%D0%BE%D0%BF%D0%B5%D1%80%D0%B0%D1%82%D0%B8%D0%B2%D0%BD%D0%BE" TargetMode="External"/><Relationship Id="rId5" Type="http://schemas.openxmlformats.org/officeDocument/2006/relationships/hyperlink" Target="https://t.me/socialf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1710</Words>
  <Characters>976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Зоряна</dc:creator>
  <cp:lastModifiedBy>RePack by Diakov</cp:lastModifiedBy>
  <cp:revision>2</cp:revision>
  <cp:lastPrinted>2020-11-30T08:10:00Z</cp:lastPrinted>
  <dcterms:created xsi:type="dcterms:W3CDTF">2020-11-30T08:09:00Z</dcterms:created>
  <dcterms:modified xsi:type="dcterms:W3CDTF">2020-12-03T12:06:00Z</dcterms:modified>
</cp:coreProperties>
</file>