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tabs>
          <w:tab w:val="left" w:pos="6034"/>
        </w:tabs>
        <w:spacing w:after="16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</w:r>
    </w:p>
    <w:p>
      <w:pPr>
        <w:pStyle w:val="a3"/>
        <w:tabs>
          <w:tab w:val="left" w:pos="6034"/>
        </w:tabs>
        <w:spacing w:after="16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  <w:u w:val="single"/>
        </w:rPr>
        <w:t>Порядок отримання матеріального забезпечення від Фонду</w:t>
      </w:r>
      <w:bookmarkEnd w:id="0"/>
      <w:r>
        <w:rPr>
          <w:rFonts w:ascii="Times New Roman" w:hAnsi="Times New Roman"/>
          <w:b/>
          <w:sz w:val="28"/>
          <w:szCs w:val="28"/>
        </w:rPr>
        <w:t>:</w:t>
      </w:r>
    </w:p>
    <w:p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Отриманий в закладі охорони здоров’я листок непрацездатності працівник передає до уповноваженої особи на підприємстві – кадровика, табельника або бухгалтера, для заповнення зворотної сторони листка непрацездатності (визначення страхового стажу застрахованої особи та кількості днів, за які буде надаватися матеріальне забезпечення).</w:t>
      </w:r>
    </w:p>
    <w:p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Листок непрацездатності передають на розгляд до Комісії (уповноваженого) із соціального страхування підприємства, установи, організації (приймається рішення щодо надання матеріального забезпечення).</w:t>
      </w:r>
    </w:p>
    <w:p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Бухгалтерія страхувальника розраховує суму матеріального забезпечення та оформляє заяву-розрахунок для отримання фінансування від Фонду.</w:t>
      </w:r>
    </w:p>
    <w:p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Страхувальник подає заяву-розрахунок до Фонду (ми радимо робити це дистанційно), після чого здійснюється перерахування Фондом заявлених коштів на спеціальний рахунок страхувальника. Дізнатись, чи вже перераховано Фондом кошти, застраховані особи можуть у телеграм-каналі ФССУ </w:t>
      </w:r>
      <w:hyperlink r:id="rId5" w:history="1">
        <w:r>
          <w:rPr>
            <w:rStyle w:val="a6"/>
            <w:rFonts w:ascii="Times New Roman" w:hAnsi="Times New Roman"/>
            <w:sz w:val="28"/>
            <w:szCs w:val="28"/>
          </w:rPr>
          <w:t>https://t.me/socialfund</w:t>
        </w:r>
      </w:hyperlink>
      <w:r>
        <w:rPr>
          <w:rFonts w:ascii="Times New Roman" w:hAnsi="Times New Roman"/>
          <w:sz w:val="28"/>
          <w:szCs w:val="28"/>
        </w:rPr>
        <w:t xml:space="preserve"> за тегом </w:t>
      </w:r>
      <w:hyperlink r:id="rId6" w:history="1">
        <w:r>
          <w:rPr>
            <w:rStyle w:val="a6"/>
            <w:rFonts w:ascii="Times New Roman" w:hAnsi="Times New Roman"/>
            <w:sz w:val="28"/>
            <w:szCs w:val="28"/>
            <w:lang w:eastAsia="ru-RU"/>
          </w:rPr>
          <w:t>#фінансування_страхувальників</w:t>
        </w:r>
      </w:hyperlink>
      <w:r>
        <w:rPr>
          <w:rFonts w:ascii="Times New Roman" w:hAnsi="Times New Roman"/>
          <w:sz w:val="28"/>
          <w:szCs w:val="28"/>
        </w:rPr>
        <w:t>, де щоденно оновлюється інформація про стан фінансування заяв-розрахунків.</w:t>
      </w:r>
    </w:p>
    <w:p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Виплата роботодавцем матеріального забезпечення застрахованим особам у найближчий після дня призначення допомоги строк, установлений для виплати заробітної плати, або одразу після отримання коштів від Фонду.</w:t>
      </w:r>
    </w:p>
    <w:p>
      <w:pPr>
        <w:tabs>
          <w:tab w:val="left" w:pos="4678"/>
        </w:tabs>
        <w:spacing w:line="240" w:lineRule="auto"/>
        <w:ind w:left="510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Пресслужба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виконавчої дирекції </w:t>
      </w:r>
      <w:r>
        <w:rPr>
          <w:rFonts w:ascii="Times New Roman" w:hAnsi="Times New Roman"/>
          <w:b/>
          <w:sz w:val="28"/>
          <w:szCs w:val="28"/>
        </w:rPr>
        <w:br/>
        <w:t>Фонду соціального страхування України</w:t>
      </w:r>
    </w:p>
    <w:p>
      <w:pPr>
        <w:pStyle w:val="a3"/>
        <w:tabs>
          <w:tab w:val="left" w:pos="6034"/>
        </w:tabs>
        <w:spacing w:after="16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</w:pPr>
    </w:p>
    <w:sect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772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4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s/socialfund?q=%23%D1%84%D1%96%D0%BD%D0%B0%D0%BD%D1%81%D1%83%D0%B2%D0%B0%D0%BD%D0%BD%D1%8F_%D1%81%D1%82%D1%80%D0%B0%D1%85%D1%83%D0%B2%D0%B0%D0%BB%D1%8C%D0%BD%D0%B8%D0%BA%D1%96%D0%B2" TargetMode="External"/><Relationship Id="rId5" Type="http://schemas.openxmlformats.org/officeDocument/2006/relationships/hyperlink" Target="https://t.me/socialfu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RePack by Diakov</cp:lastModifiedBy>
  <cp:revision>4</cp:revision>
  <cp:lastPrinted>2020-12-03T07:10:00Z</cp:lastPrinted>
  <dcterms:created xsi:type="dcterms:W3CDTF">2020-12-03T07:42:00Z</dcterms:created>
  <dcterms:modified xsi:type="dcterms:W3CDTF">2020-12-03T14:41:00Z</dcterms:modified>
</cp:coreProperties>
</file>