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C52B" w14:textId="77777777" w:rsidR="00C76E8D" w:rsidRDefault="00C76E8D">
      <w:pPr>
        <w:pStyle w:val="ac"/>
        <w:ind w:right="-1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14:paraId="3C8AC5FB" w14:textId="77777777" w:rsidR="00C76E8D" w:rsidRDefault="00C76E8D">
      <w:pPr>
        <w:pStyle w:val="ac"/>
        <w:ind w:right="-1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14:paraId="32DA1357" w14:textId="77777777" w:rsidR="00C76E8D" w:rsidRDefault="00C76E8D">
      <w:pPr>
        <w:pStyle w:val="ac"/>
        <w:ind w:right="-1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14:paraId="7324AC52" w14:textId="77777777" w:rsidR="00C76E8D" w:rsidRDefault="00C76E8D">
      <w:pPr>
        <w:jc w:val="both"/>
        <w:rPr>
          <w:sz w:val="28"/>
          <w:szCs w:val="28"/>
          <w:lang w:val="uk-UA"/>
        </w:rPr>
      </w:pPr>
    </w:p>
    <w:p w14:paraId="60F3BD13" w14:textId="77777777" w:rsidR="00C76E8D" w:rsidRDefault="00C76E8D">
      <w:pPr>
        <w:jc w:val="both"/>
        <w:rPr>
          <w:sz w:val="28"/>
          <w:szCs w:val="28"/>
          <w:lang w:val="uk-UA"/>
        </w:rPr>
      </w:pPr>
    </w:p>
    <w:p w14:paraId="01A96257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center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sz w:val="28"/>
          <w:szCs w:val="28"/>
          <w:lang w:val="uk-UA"/>
        </w:rPr>
        <w:t xml:space="preserve">  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ОГОЛОШЕННЯ</w:t>
      </w:r>
    </w:p>
    <w:p w14:paraId="5A2E4E50" w14:textId="576E1648" w:rsidR="00C76E8D" w:rsidRDefault="00952113">
      <w:pPr>
        <w:pStyle w:val="a8"/>
        <w:shd w:val="clear" w:color="auto" w:fill="FFFFFF"/>
        <w:spacing w:beforeAutospacing="0" w:afterAutospacing="0" w:line="15" w:lineRule="atLeast"/>
        <w:jc w:val="center"/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</w:pP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намір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щодо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надання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оренду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майна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спільної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власності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територіальних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громад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сіл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селищ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міст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Тернопільської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області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, що перебуває на балансі </w:t>
      </w:r>
      <w:proofErr w:type="spellStart"/>
      <w:r>
        <w:rPr>
          <w:b/>
          <w:bCs/>
          <w:sz w:val="22"/>
          <w:szCs w:val="22"/>
        </w:rPr>
        <w:t>Комунальн</w:t>
      </w:r>
      <w:proofErr w:type="spellEnd"/>
      <w:r>
        <w:rPr>
          <w:b/>
          <w:bCs/>
          <w:sz w:val="22"/>
          <w:szCs w:val="22"/>
          <w:lang w:val="uk-UA"/>
        </w:rPr>
        <w:t>ого</w:t>
      </w:r>
      <w:r>
        <w:rPr>
          <w:b/>
          <w:bCs/>
          <w:sz w:val="22"/>
          <w:szCs w:val="22"/>
        </w:rPr>
        <w:t xml:space="preserve"> </w:t>
      </w:r>
      <w:r w:rsidR="00C50A75">
        <w:rPr>
          <w:b/>
          <w:bCs/>
          <w:sz w:val="22"/>
          <w:szCs w:val="22"/>
          <w:lang w:val="uk-UA"/>
        </w:rPr>
        <w:t>некомерційного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підприємств</w:t>
      </w:r>
      <w:proofErr w:type="spellEnd"/>
      <w:r>
        <w:rPr>
          <w:b/>
          <w:bCs/>
          <w:sz w:val="22"/>
          <w:szCs w:val="22"/>
          <w:lang w:val="uk-UA"/>
        </w:rPr>
        <w:t>а</w:t>
      </w:r>
      <w:r>
        <w:rPr>
          <w:b/>
          <w:bCs/>
          <w:sz w:val="22"/>
          <w:szCs w:val="22"/>
        </w:rPr>
        <w:t xml:space="preserve"> «</w:t>
      </w:r>
      <w:proofErr w:type="spellStart"/>
      <w:r>
        <w:rPr>
          <w:b/>
          <w:bCs/>
          <w:sz w:val="22"/>
          <w:szCs w:val="22"/>
        </w:rPr>
        <w:t>Тернопільська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обласна</w:t>
      </w:r>
      <w:proofErr w:type="spellEnd"/>
      <w:r>
        <w:rPr>
          <w:b/>
          <w:bCs/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клінічна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психоневрологічна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лікарня</w:t>
      </w:r>
      <w:proofErr w:type="spellEnd"/>
      <w:r>
        <w:rPr>
          <w:b/>
          <w:bCs/>
          <w:sz w:val="22"/>
          <w:szCs w:val="22"/>
        </w:rPr>
        <w:t xml:space="preserve">» </w:t>
      </w:r>
      <w:proofErr w:type="spellStart"/>
      <w:r>
        <w:rPr>
          <w:b/>
          <w:bCs/>
          <w:sz w:val="22"/>
          <w:szCs w:val="22"/>
        </w:rPr>
        <w:t>Тернопільської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обласної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ради</w:t>
      </w:r>
      <w:proofErr w:type="spellEnd"/>
      <w:r>
        <w:rPr>
          <w:b/>
          <w:bCs/>
          <w:sz w:val="22"/>
          <w:szCs w:val="22"/>
          <w:lang w:val="uk-UA"/>
        </w:rPr>
        <w:t>.</w:t>
      </w:r>
    </w:p>
    <w:p w14:paraId="3D7F416F" w14:textId="77777777" w:rsidR="00C76E8D" w:rsidRDefault="00C76E8D">
      <w:pPr>
        <w:pStyle w:val="a8"/>
        <w:shd w:val="clear" w:color="auto" w:fill="FFFFFF"/>
        <w:spacing w:beforeAutospacing="0" w:afterAutospacing="0" w:line="15" w:lineRule="atLeast"/>
        <w:jc w:val="center"/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</w:pPr>
    </w:p>
    <w:p w14:paraId="55FE139E" w14:textId="100FAD54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Відповідно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наказу по </w:t>
      </w:r>
      <w:proofErr w:type="spellStart"/>
      <w:r>
        <w:rPr>
          <w:sz w:val="22"/>
          <w:szCs w:val="22"/>
        </w:rPr>
        <w:t>Комунальн</w:t>
      </w:r>
      <w:r>
        <w:rPr>
          <w:sz w:val="22"/>
          <w:szCs w:val="22"/>
          <w:lang w:val="uk-UA"/>
        </w:rPr>
        <w:t>ому</w:t>
      </w:r>
      <w:proofErr w:type="spellEnd"/>
      <w:r>
        <w:rPr>
          <w:sz w:val="22"/>
          <w:szCs w:val="22"/>
        </w:rPr>
        <w:t xml:space="preserve"> </w:t>
      </w:r>
      <w:r w:rsidR="00933B65">
        <w:rPr>
          <w:sz w:val="22"/>
          <w:szCs w:val="22"/>
          <w:lang w:val="uk-UA"/>
        </w:rPr>
        <w:t>некомерційному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підприємств</w:t>
      </w:r>
      <w:proofErr w:type="spellEnd"/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Тернопільська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обласна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клінічна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психоневрологічна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лікарня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Тернопільської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від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22 жовтня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201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9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року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</w:p>
    <w:p w14:paraId="0F437B81" w14:textId="0F2872BB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№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94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 «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оголошення конкурсу на 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надання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частин нежитлового приміщення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2"/>
          <w:szCs w:val="22"/>
        </w:rPr>
        <w:t>Комунального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неприбуткового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підприємства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Тернопільська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обласна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клінічна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психоневрологічна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лікарня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Тернопільської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» , 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конкурсна комісія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оголошує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намір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конкурс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щодо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майна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спільної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власності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територіальних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громад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сіл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селищ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міст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Тернопільської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області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, </w:t>
      </w:r>
      <w:r>
        <w:rPr>
          <w:rStyle w:val="a9"/>
          <w:rFonts w:ascii="Open Sans" w:eastAsia="Open Sans" w:hAnsi="Open Sans" w:cs="Open Sans"/>
          <w:b w:val="0"/>
          <w:bCs w:val="0"/>
          <w:color w:val="000000"/>
          <w:sz w:val="21"/>
          <w:szCs w:val="21"/>
          <w:shd w:val="clear" w:color="auto" w:fill="FFFFFF"/>
          <w:lang w:val="uk-UA"/>
        </w:rPr>
        <w:t xml:space="preserve">що перебуває на балансі </w:t>
      </w:r>
      <w:proofErr w:type="spellStart"/>
      <w:r>
        <w:rPr>
          <w:sz w:val="22"/>
          <w:szCs w:val="22"/>
        </w:rPr>
        <w:t>Комунальн</w:t>
      </w:r>
      <w:proofErr w:type="spellEnd"/>
      <w:r>
        <w:rPr>
          <w:sz w:val="22"/>
          <w:szCs w:val="22"/>
          <w:lang w:val="uk-UA"/>
        </w:rPr>
        <w:t>ого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неприбутков</w:t>
      </w:r>
      <w:proofErr w:type="spellEnd"/>
      <w:r>
        <w:rPr>
          <w:sz w:val="22"/>
          <w:szCs w:val="22"/>
          <w:lang w:val="uk-UA"/>
        </w:rPr>
        <w:t>ого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підприємств</w:t>
      </w:r>
      <w:proofErr w:type="spellEnd"/>
      <w:r>
        <w:rPr>
          <w:sz w:val="22"/>
          <w:szCs w:val="22"/>
          <w:lang w:val="uk-UA"/>
        </w:rPr>
        <w:t>а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Тернопільська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обласна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клінічна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психоневрологічна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лікарня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Тернопільської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</w:t>
      </w:r>
      <w:proofErr w:type="spellEnd"/>
      <w:r>
        <w:rPr>
          <w:sz w:val="22"/>
          <w:szCs w:val="22"/>
          <w:lang w:val="uk-UA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Конкурс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проводиться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</w:t>
      </w:r>
      <w:proofErr w:type="spellEnd"/>
      <w:proofErr w:type="gram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принципом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аукціону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полягає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у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визначенні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орендаря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який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запропонував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найбільшу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орендну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плату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забезпеченні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виконання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інших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 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умов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 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використання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 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майна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 </w:t>
      </w:r>
    </w:p>
    <w:p w14:paraId="2AE5B4F1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       1.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Назва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об’єкта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оренди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: 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частина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приміщення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психіатричного корпусу А,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2"/>
          <w:szCs w:val="22"/>
        </w:rPr>
        <w:t>Комунального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неприбуткового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підприємства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Тернопільська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обласна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клінічна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психоневрологічна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лікарня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Тернопільської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загальною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площею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92,7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кв.м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корисна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площа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- 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61,8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кв.м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доля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площ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приміщень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спільного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користування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- 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30,9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кв.м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).</w:t>
      </w:r>
    </w:p>
    <w:p w14:paraId="495B5A6A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2. 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Місцезнаходження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: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м.Тернопіль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вул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Тролейбусна,14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50A87EAE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2"/>
          <w:szCs w:val="22"/>
          <w:lang w:val="uk-UA"/>
        </w:rPr>
      </w:pP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Балансоутримувач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приміщення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: </w:t>
      </w:r>
      <w:proofErr w:type="spellStart"/>
      <w:r>
        <w:rPr>
          <w:sz w:val="22"/>
          <w:szCs w:val="22"/>
        </w:rPr>
        <w:t>Комунальн</w:t>
      </w:r>
      <w:proofErr w:type="spellEnd"/>
      <w:r>
        <w:rPr>
          <w:sz w:val="22"/>
          <w:szCs w:val="22"/>
          <w:lang w:val="uk-UA"/>
        </w:rPr>
        <w:t>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неприбутков</w:t>
      </w:r>
      <w:proofErr w:type="spellEnd"/>
      <w:r>
        <w:rPr>
          <w:sz w:val="22"/>
          <w:szCs w:val="22"/>
          <w:lang w:val="uk-UA"/>
        </w:rPr>
        <w:t>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підприємств</w:t>
      </w:r>
      <w:proofErr w:type="spellEnd"/>
      <w:r>
        <w:rPr>
          <w:sz w:val="22"/>
          <w:szCs w:val="22"/>
          <w:lang w:val="uk-UA"/>
        </w:rPr>
        <w:t>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Тернопільська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обласна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клінічна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психоневрологічна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лікарня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Тернопільської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</w:t>
      </w:r>
      <w:proofErr w:type="spellEnd"/>
      <w:r>
        <w:rPr>
          <w:sz w:val="22"/>
          <w:szCs w:val="22"/>
          <w:lang w:val="uk-UA"/>
        </w:rPr>
        <w:t>.</w:t>
      </w:r>
    </w:p>
    <w:p w14:paraId="6B10C1CF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</w:pP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4. 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Умови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конкурсу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: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сплата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орендної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плати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; 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використання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об’єкта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цільовим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призначенням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без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надання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суборенду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; 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забезпечення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дотримання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протипожежних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норм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експлуатації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об’єкта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; 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дотримання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санітарно-екологічних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норм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експлуатації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об’єкта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; 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відшкодування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витрат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балансоутримувача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утримання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орендованого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нерухомого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майна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наданих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комунальних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послуг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послуг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охорони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приміщення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; 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створення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безпечних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нешкідливих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умов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для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обслуговування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громадян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; 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забезпечення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страхування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орендованого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майна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; 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відшкодування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орендодавцю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вартості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проведення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експертної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оцінки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об’єкта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рецензування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звіту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незалежну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оцінку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майна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;</w:t>
      </w:r>
    </w:p>
    <w:p w14:paraId="7CE811EA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- комп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’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ютерний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томограф повинен забезпечувати частоту зрізів - не менше 128 та мати функцію перфузії; - орендар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зобов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’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язаний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за власний кошт провести підготовку приміщення та встановити комп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’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ютерний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томограф протягом не більше 10 робочих днів після підписання договору оренди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6E04379D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5. 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Цільове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використання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об’єкта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оренди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: 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надання медичних діагностичних послуг, в сфері діагностики на комп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’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ютерному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рентген-томографі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32D67ABF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6.  </w:t>
      </w:r>
      <w:proofErr w:type="spellStart"/>
      <w:proofErr w:type="gram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Початковий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розмір</w:t>
      </w:r>
      <w:proofErr w:type="spellEnd"/>
      <w:proofErr w:type="gram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орендної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плати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1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кв.м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місяць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перший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/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базовий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місяць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оренди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: 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82,95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грн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 (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без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урахування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ПДВ).</w:t>
      </w:r>
    </w:p>
    <w:p w14:paraId="692FBCD6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Крок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збільшення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орендної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плати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– 10%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початкового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розміру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676C5A92" w14:textId="4E1974FA" w:rsidR="00C76E8D" w:rsidRDefault="00952113">
      <w:pPr>
        <w:pStyle w:val="a8"/>
        <w:numPr>
          <w:ilvl w:val="0"/>
          <w:numId w:val="1"/>
        </w:numPr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</w:pP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Строк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оренди:</w:t>
      </w:r>
      <w:r w:rsidR="00754625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5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(</w:t>
      </w:r>
      <w:proofErr w:type="gramStart"/>
      <w:r w:rsidR="00754625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п</w:t>
      </w:r>
      <w:r w:rsidR="00754625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’</w:t>
      </w:r>
      <w:r w:rsidR="00754625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ять 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)</w:t>
      </w:r>
      <w:proofErr w:type="gram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років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42DB8468" w14:textId="77777777" w:rsidR="00C76E8D" w:rsidRDefault="00C76E8D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</w:pPr>
    </w:p>
    <w:p w14:paraId="7A735CCC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Фізичні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та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юридичні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особи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які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бажають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взяти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участь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конкурсі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подають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до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</w:rPr>
        <w:t>Комунальн</w:t>
      </w:r>
      <w:proofErr w:type="spellEnd"/>
      <w:r>
        <w:rPr>
          <w:b/>
          <w:bCs/>
          <w:sz w:val="22"/>
          <w:szCs w:val="22"/>
          <w:lang w:val="uk-UA"/>
        </w:rPr>
        <w:t>ого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неприбутков</w:t>
      </w:r>
      <w:proofErr w:type="spellEnd"/>
      <w:r>
        <w:rPr>
          <w:b/>
          <w:bCs/>
          <w:sz w:val="22"/>
          <w:szCs w:val="22"/>
          <w:lang w:val="uk-UA"/>
        </w:rPr>
        <w:t>ого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підприємств</w:t>
      </w:r>
      <w:proofErr w:type="spellEnd"/>
      <w:r>
        <w:rPr>
          <w:b/>
          <w:bCs/>
          <w:sz w:val="22"/>
          <w:szCs w:val="22"/>
          <w:lang w:val="uk-UA"/>
        </w:rPr>
        <w:t>а</w:t>
      </w:r>
      <w:r>
        <w:rPr>
          <w:b/>
          <w:bCs/>
          <w:sz w:val="22"/>
          <w:szCs w:val="22"/>
        </w:rPr>
        <w:t xml:space="preserve"> «</w:t>
      </w:r>
      <w:proofErr w:type="spellStart"/>
      <w:r>
        <w:rPr>
          <w:b/>
          <w:bCs/>
          <w:sz w:val="22"/>
          <w:szCs w:val="22"/>
        </w:rPr>
        <w:t>Тернопільська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обласна</w:t>
      </w:r>
      <w:proofErr w:type="spellEnd"/>
      <w:r>
        <w:rPr>
          <w:b/>
          <w:bCs/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клінічна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психоневрологічна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лікарня</w:t>
      </w:r>
      <w:proofErr w:type="spellEnd"/>
      <w:r>
        <w:rPr>
          <w:b/>
          <w:bCs/>
          <w:sz w:val="22"/>
          <w:szCs w:val="22"/>
        </w:rPr>
        <w:t xml:space="preserve">» </w:t>
      </w:r>
      <w:proofErr w:type="spellStart"/>
      <w:r>
        <w:rPr>
          <w:b/>
          <w:bCs/>
          <w:sz w:val="22"/>
          <w:szCs w:val="22"/>
        </w:rPr>
        <w:t>Тернопільської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обласної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ради</w:t>
      </w:r>
      <w:proofErr w:type="spellEnd"/>
      <w:r>
        <w:rPr>
          <w:b/>
          <w:bCs/>
          <w:sz w:val="22"/>
          <w:szCs w:val="22"/>
          <w:lang w:val="uk-UA"/>
        </w:rPr>
        <w:t xml:space="preserve"> подають заяву.</w:t>
      </w:r>
    </w:p>
    <w:p w14:paraId="36BC0834" w14:textId="77777777" w:rsidR="00C76E8D" w:rsidRDefault="00C76E8D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</w:pPr>
    </w:p>
    <w:p w14:paraId="669383BC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   </w:t>
      </w:r>
      <w:proofErr w:type="spellStart"/>
      <w:proofErr w:type="gram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заяви</w:t>
      </w:r>
      <w:proofErr w:type="spellEnd"/>
      <w:proofErr w:type="gram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додаються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такі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документи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: </w:t>
      </w:r>
    </w:p>
    <w:p w14:paraId="4431C320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1.Заявник-підприємство:</w:t>
      </w:r>
    </w:p>
    <w:p w14:paraId="441777D2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         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належним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чином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завірену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копію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витягу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виписки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Єдиного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державного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реєстру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юридичних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осіб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фізичних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осіб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підприємців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або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копію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свідоцтва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державну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реєстрацію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суб'єкта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підприємницької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діяльності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наявності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інший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документ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що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засвідчує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проведення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державної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реєстрації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суб'єкта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господарювання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;</w:t>
      </w:r>
    </w:p>
    <w:p w14:paraId="535C7AEB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належним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чином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завірену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копію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статуту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;</w:t>
      </w:r>
    </w:p>
    <w:p w14:paraId="6179355A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відомості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Єдиного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державного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реєстру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підприємств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організацій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України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(ЄДРПОУ);</w:t>
      </w:r>
    </w:p>
    <w:p w14:paraId="0200A3FA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lastRenderedPageBreak/>
        <w:t xml:space="preserve">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належним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чином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завірену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копію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витягу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Реєстру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платників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єдиного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податку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свідоцтва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сплату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єдиного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податку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або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свідоцтво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платника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податку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інший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документ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що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посвідчує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взяття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облік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Державній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фіскальній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службі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України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;</w:t>
      </w:r>
    </w:p>
    <w:p w14:paraId="6D9F5EF9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-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баланс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останній</w:t>
      </w:r>
      <w:proofErr w:type="spellEnd"/>
      <w:proofErr w:type="gram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звітний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період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попередній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календарний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рік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;</w:t>
      </w:r>
    </w:p>
    <w:p w14:paraId="160B564C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-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інші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відомості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учасника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конкурсу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згідно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умовами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конкурсу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;</w:t>
      </w:r>
    </w:p>
    <w:p w14:paraId="4BFA51F0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-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письмові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зобов’язання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пропозиції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щодо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виконання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умов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конкурсу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цінова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пропозиція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(у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двох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окремих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запечатаних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конвертах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). </w:t>
      </w:r>
    </w:p>
    <w:p w14:paraId="5D264418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2.Заявник-фізична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особа-підприємець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:</w:t>
      </w:r>
    </w:p>
    <w:p w14:paraId="200F39BE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         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належним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чином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завірену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копію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витягу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виписки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Єдиного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державного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реєстру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юридичних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осіб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фізичних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осіб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підприємців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або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копію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свідоцтва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державну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реєстрацію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суб'єкта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підприємницької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діяльності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наявності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інший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документ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що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засвідчує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проведення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державної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реєстрації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суб'єкта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господарювання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;</w:t>
      </w:r>
    </w:p>
    <w:p w14:paraId="074C4A2A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належним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чином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завірену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копію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витягу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Реєстру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платників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єдиного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податку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свідоцтва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сплату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єдиного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податку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або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свідоцтво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платника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податку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інший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документ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що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посвідчує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взяття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облік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Державній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фіскальній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службі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України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;</w:t>
      </w:r>
    </w:p>
    <w:p w14:paraId="14C5E84E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-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належним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чином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завірену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копію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паспорта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ідентифікаційного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номера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;</w:t>
      </w:r>
    </w:p>
    <w:p w14:paraId="076DC7E7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-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інші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відомості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учасника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конкурсу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згідно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умовами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конкурсу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;</w:t>
      </w:r>
    </w:p>
    <w:p w14:paraId="199AAFC4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-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письмові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зобов’язання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пропозиції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щодо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виконання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умов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конкурсу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цінова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пропозиція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(у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двох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окремих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запечатаних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конвертах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). </w:t>
      </w:r>
    </w:p>
    <w:p w14:paraId="5E55AEEE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         3.Заявник-неприбуткова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організація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:</w:t>
      </w:r>
    </w:p>
    <w:p w14:paraId="1824D5EA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         -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належним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чином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завірену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копію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документа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що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посвідчує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проведення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державної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реєстрації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;</w:t>
      </w:r>
    </w:p>
    <w:p w14:paraId="582F2DF3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-   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належним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чином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завірену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копію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статуту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;</w:t>
      </w:r>
    </w:p>
    <w:p w14:paraId="2502A91B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-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довідку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відповідного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територіального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податкового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органу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взяття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облік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платника</w:t>
      </w:r>
      <w:proofErr w:type="spellEnd"/>
      <w:proofErr w:type="gram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податку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як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неприбуткової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організації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;</w:t>
      </w:r>
    </w:p>
    <w:p w14:paraId="721E44E0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-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інші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відомості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учасника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конкурсу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згідно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умовами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конкурсу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;</w:t>
      </w:r>
    </w:p>
    <w:p w14:paraId="0E453DF0" w14:textId="2F871ADC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-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письмові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зобов’язання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пропозиції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щодо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виконання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умов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конкурсу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цінова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пропозиція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(у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двох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окремих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запечатаних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конвертах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). </w:t>
      </w:r>
    </w:p>
    <w:p w14:paraId="765D20BD" w14:textId="7B067EFA" w:rsidR="001E35DC" w:rsidRDefault="001E35DC" w:rsidP="001E35DC">
      <w:pPr>
        <w:jc w:val="both"/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</w:pP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1.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Назва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об’єкта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оренди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: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383D5F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частин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а</w:t>
      </w:r>
      <w:r w:rsidRPr="00383D5F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приміщень 1-го поверху </w:t>
      </w:r>
      <w:proofErr w:type="spellStart"/>
      <w:r w:rsidRPr="00383D5F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адмінкорпусу</w:t>
      </w:r>
      <w:proofErr w:type="spellEnd"/>
      <w:r w:rsidRPr="00383D5F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proofErr w:type="gramStart"/>
      <w:r w:rsidRPr="00383D5F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літ.В</w:t>
      </w:r>
      <w:proofErr w:type="spellEnd"/>
      <w:proofErr w:type="gramEnd"/>
      <w:r w:rsidRPr="00383D5F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поз. </w:t>
      </w:r>
      <w:r w:rsidR="00ED5B05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1-3</w:t>
      </w:r>
      <w:r w:rsidRPr="00383D5F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383D5F">
        <w:rPr>
          <w:sz w:val="21"/>
          <w:szCs w:val="21"/>
          <w:lang w:val="uk-UA"/>
        </w:rPr>
        <w:t xml:space="preserve">Комунального некомерційного підприємства «Тернопільська обласна клінічна психоневрологічна лікарня» Тернопільської обласної ради, </w:t>
      </w:r>
      <w:r w:rsidRPr="00383D5F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загальною площею 19,0</w:t>
      </w:r>
      <w:r w:rsidR="00A212B4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en-US"/>
        </w:rPr>
        <w:t>0</w:t>
      </w:r>
      <w:r w:rsidRPr="00383D5F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383D5F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кв</w:t>
      </w:r>
      <w:proofErr w:type="spellEnd"/>
      <w:r w:rsidRPr="00383D5F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. м. та долі площ спільного користування – 9,5</w:t>
      </w:r>
      <w:r w:rsidR="00A212B4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en-US"/>
        </w:rPr>
        <w:t>0</w:t>
      </w:r>
      <w:r w:rsidRPr="00383D5F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383D5F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кв.м</w:t>
      </w:r>
      <w:proofErr w:type="spellEnd"/>
      <w:r w:rsidRPr="00383D5F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.</w:t>
      </w:r>
    </w:p>
    <w:p w14:paraId="6DBDE094" w14:textId="77777777" w:rsidR="001E35DC" w:rsidRPr="00025AE2" w:rsidRDefault="001E35DC" w:rsidP="001E35DC">
      <w:pPr>
        <w:jc w:val="both"/>
        <w:rPr>
          <w:rFonts w:ascii="Open Sans" w:eastAsia="Open Sans" w:hAnsi="Open Sans" w:cs="Open Sans"/>
          <w:color w:val="000000"/>
          <w:sz w:val="21"/>
          <w:szCs w:val="21"/>
          <w:lang w:val="uk-UA"/>
        </w:rPr>
      </w:pP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2. 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Місцезнаходження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: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м.Тернопіль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вул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Тролейбусна,14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.</w:t>
      </w:r>
    </w:p>
    <w:p w14:paraId="285D7997" w14:textId="77777777" w:rsidR="001E35DC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2"/>
          <w:szCs w:val="22"/>
          <w:lang w:val="uk-UA"/>
        </w:rPr>
      </w:pP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3. Балансоутримувач приміщення: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sz w:val="22"/>
          <w:szCs w:val="22"/>
          <w:lang w:val="uk-UA"/>
        </w:rPr>
        <w:t>Комунальн</w:t>
      </w:r>
      <w:r>
        <w:rPr>
          <w:sz w:val="22"/>
          <w:szCs w:val="22"/>
          <w:lang w:val="uk-UA"/>
        </w:rPr>
        <w:t>е</w:t>
      </w:r>
      <w:r w:rsidRPr="00025AE2">
        <w:rPr>
          <w:sz w:val="22"/>
          <w:szCs w:val="22"/>
          <w:lang w:val="uk-UA"/>
        </w:rPr>
        <w:t xml:space="preserve"> не</w:t>
      </w:r>
      <w:r>
        <w:rPr>
          <w:sz w:val="22"/>
          <w:szCs w:val="22"/>
          <w:lang w:val="uk-UA"/>
        </w:rPr>
        <w:t>комерційне</w:t>
      </w:r>
      <w:r w:rsidRPr="00025AE2">
        <w:rPr>
          <w:sz w:val="22"/>
          <w:szCs w:val="22"/>
          <w:lang w:val="uk-UA"/>
        </w:rPr>
        <w:t xml:space="preserve"> підприємств</w:t>
      </w:r>
      <w:r>
        <w:rPr>
          <w:sz w:val="22"/>
          <w:szCs w:val="22"/>
          <w:lang w:val="uk-UA"/>
        </w:rPr>
        <w:t>о</w:t>
      </w:r>
      <w:r w:rsidRPr="00025AE2">
        <w:rPr>
          <w:sz w:val="22"/>
          <w:szCs w:val="22"/>
          <w:lang w:val="uk-UA"/>
        </w:rPr>
        <w:t xml:space="preserve"> «Тернопільська обласна  клінічна психоневрологічна лікарня» Тернопільської обласної ради</w:t>
      </w:r>
      <w:r>
        <w:rPr>
          <w:sz w:val="22"/>
          <w:szCs w:val="22"/>
          <w:lang w:val="uk-UA"/>
        </w:rPr>
        <w:t>.</w:t>
      </w:r>
    </w:p>
    <w:p w14:paraId="250E5805" w14:textId="77777777" w:rsidR="001E35DC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</w:pP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4.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Умови конкурсу: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- сплата орендної плати; - використання об’єкта оренди за цільовим призначенням без надання в суборенду; </w:t>
      </w:r>
      <w:bookmarkStart w:id="0" w:name="_Hlk52355603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- забезпечення дотримання протипожежних норм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експлуатації об’єкта;</w:t>
      </w:r>
      <w:bookmarkEnd w:id="0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- дотримання санітарно-екологічних норм експлуатації об’єкта; - відшкодування витрат балансоутримувача на утримання орендованого нерухомого майна і наданих комунальних послуг та послуг з охорони приміщення; - створення безпечних та нешкідливих умов для обслуговування громадян; - забезпечення страхування орендованого майна; - відшкодування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орендодавцю вартості проведення експертної оцінки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об’єкта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оренди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;</w:t>
      </w:r>
    </w:p>
    <w:p w14:paraId="32537A34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-  орендар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зобов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’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язаний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за власний кошт провести підготовку приміщення протягом не більше 10 робочих днів після підписання договору оренди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.</w:t>
      </w:r>
    </w:p>
    <w:p w14:paraId="4783F42F" w14:textId="77777777" w:rsidR="001E35DC" w:rsidRPr="00B14D0B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b/>
          <w:bCs/>
          <w:color w:val="000000"/>
          <w:sz w:val="21"/>
          <w:szCs w:val="21"/>
          <w:lang w:val="uk-UA"/>
        </w:rPr>
      </w:pP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5.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Цільове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використання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об’єкта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proofErr w:type="gram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оренди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: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B14D0B">
        <w:rPr>
          <w:rStyle w:val="a9"/>
          <w:rFonts w:ascii="Open Sans" w:eastAsia="Open Sans" w:hAnsi="Open Sans" w:cs="Open Sans"/>
          <w:b w:val="0"/>
          <w:bCs w:val="0"/>
          <w:color w:val="000000"/>
          <w:sz w:val="21"/>
          <w:szCs w:val="21"/>
          <w:shd w:val="clear" w:color="auto" w:fill="FFFFFF"/>
          <w:lang w:val="uk-UA"/>
        </w:rPr>
        <w:t xml:space="preserve"> розміщення</w:t>
      </w:r>
      <w:proofErr w:type="gramEnd"/>
      <w:r w:rsidRPr="00B14D0B">
        <w:rPr>
          <w:rStyle w:val="a9"/>
          <w:rFonts w:ascii="Open Sans" w:eastAsia="Open Sans" w:hAnsi="Open Sans" w:cs="Open Sans"/>
          <w:b w:val="0"/>
          <w:bCs w:val="0"/>
          <w:color w:val="000000"/>
          <w:sz w:val="21"/>
          <w:szCs w:val="21"/>
          <w:shd w:val="clear" w:color="auto" w:fill="FFFFFF"/>
          <w:lang w:val="uk-UA"/>
        </w:rPr>
        <w:t xml:space="preserve"> аптечного пункту</w:t>
      </w:r>
    </w:p>
    <w:p w14:paraId="2C3B7A01" w14:textId="60C4A386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6.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Початковий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розмір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орендної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плати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за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1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кв.м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на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місяць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за перший/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базовий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місяць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оренди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: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="00B76900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33,18 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грн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. (без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урахування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ПДВ).</w:t>
      </w:r>
    </w:p>
    <w:p w14:paraId="00C4446B" w14:textId="77777777" w:rsidR="001E35DC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Крок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збільшення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орендної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плати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– 10%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початкового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розміру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04817E5D" w14:textId="77777777" w:rsidR="001E35DC" w:rsidRDefault="001E35DC" w:rsidP="001E35DC">
      <w:pPr>
        <w:pStyle w:val="a8"/>
        <w:numPr>
          <w:ilvl w:val="0"/>
          <w:numId w:val="1"/>
        </w:numPr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</w:pP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Строк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оренди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: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5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(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п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’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ять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років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76D95FD1" w14:textId="77777777" w:rsidR="001E35DC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</w:pPr>
    </w:p>
    <w:p w14:paraId="0C3DDCCF" w14:textId="77777777" w:rsidR="001E35DC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Фізичні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та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юридичні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особи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які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бажають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взяти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участь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конкурсі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подають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до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</w:rPr>
        <w:t>Комунальн</w:t>
      </w:r>
      <w:proofErr w:type="spellEnd"/>
      <w:r>
        <w:rPr>
          <w:b/>
          <w:bCs/>
          <w:sz w:val="22"/>
          <w:szCs w:val="22"/>
          <w:lang w:val="uk-UA"/>
        </w:rPr>
        <w:t>ого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не</w:t>
      </w:r>
      <w:proofErr w:type="spellEnd"/>
      <w:r>
        <w:rPr>
          <w:b/>
          <w:bCs/>
          <w:sz w:val="22"/>
          <w:szCs w:val="22"/>
          <w:lang w:val="uk-UA"/>
        </w:rPr>
        <w:t>комерційного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підприємств</w:t>
      </w:r>
      <w:proofErr w:type="spellEnd"/>
      <w:r>
        <w:rPr>
          <w:b/>
          <w:bCs/>
          <w:sz w:val="22"/>
          <w:szCs w:val="22"/>
          <w:lang w:val="uk-UA"/>
        </w:rPr>
        <w:t>а</w:t>
      </w:r>
      <w:r>
        <w:rPr>
          <w:b/>
          <w:bCs/>
          <w:sz w:val="22"/>
          <w:szCs w:val="22"/>
        </w:rPr>
        <w:t xml:space="preserve"> «</w:t>
      </w:r>
      <w:proofErr w:type="spellStart"/>
      <w:r>
        <w:rPr>
          <w:b/>
          <w:bCs/>
          <w:sz w:val="22"/>
          <w:szCs w:val="22"/>
        </w:rPr>
        <w:t>Тернопільська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обласна</w:t>
      </w:r>
      <w:proofErr w:type="spellEnd"/>
      <w:r>
        <w:rPr>
          <w:b/>
          <w:bCs/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клінічна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психоневрологічна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лікарня</w:t>
      </w:r>
      <w:proofErr w:type="spellEnd"/>
      <w:r>
        <w:rPr>
          <w:b/>
          <w:bCs/>
          <w:sz w:val="22"/>
          <w:szCs w:val="22"/>
        </w:rPr>
        <w:t xml:space="preserve">» </w:t>
      </w:r>
      <w:proofErr w:type="spellStart"/>
      <w:r>
        <w:rPr>
          <w:b/>
          <w:bCs/>
          <w:sz w:val="22"/>
          <w:szCs w:val="22"/>
        </w:rPr>
        <w:t>Тернопільської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обласної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ради</w:t>
      </w:r>
      <w:proofErr w:type="spellEnd"/>
      <w:r>
        <w:rPr>
          <w:b/>
          <w:bCs/>
          <w:sz w:val="22"/>
          <w:szCs w:val="22"/>
          <w:lang w:val="uk-UA"/>
        </w:rPr>
        <w:t xml:space="preserve"> подають заяву.</w:t>
      </w:r>
    </w:p>
    <w:p w14:paraId="3C4C9970" w14:textId="77777777" w:rsidR="001E35DC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</w:pPr>
    </w:p>
    <w:p w14:paraId="61A725EB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   </w:t>
      </w:r>
      <w:proofErr w:type="gram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До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заяви</w:t>
      </w:r>
      <w:proofErr w:type="gram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додаються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такі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документи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: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</w:p>
    <w:p w14:paraId="6466861B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1.Заявник-підприємство:</w:t>
      </w:r>
    </w:p>
    <w:p w14:paraId="4C339C90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       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належним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чином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завірену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витягу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виписки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Єдиного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державного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юридичних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осіб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та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фізичних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осіб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підприємців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або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свідоцтва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про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державну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реєстрацію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суб'єкта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підприємницької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діяльності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(за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наявності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),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інший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документ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що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засвідчує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проведення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державної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реєстрації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суб'єкта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господарювання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;</w:t>
      </w:r>
    </w:p>
    <w:p w14:paraId="730A2995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належним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чином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завірену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статуту;</w:t>
      </w:r>
    </w:p>
    <w:p w14:paraId="20D415F9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lastRenderedPageBreak/>
        <w:t xml:space="preserve">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відомості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Єдиного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державного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підприємств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та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організацій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України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(ЄДРПОУ);</w:t>
      </w:r>
    </w:p>
    <w:p w14:paraId="035BC023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належним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чином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завірену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витягу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платників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єдиного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податку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свідоцтва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про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сплату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єдиного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податку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або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свідоцтво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платника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податку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інший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документ,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що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посвідчує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взяття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на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облік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у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Державній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фіскальній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службі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України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;</w:t>
      </w:r>
    </w:p>
    <w:p w14:paraId="71E6A78C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баланс </w:t>
      </w:r>
      <w:proofErr w:type="gram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останній</w:t>
      </w:r>
      <w:proofErr w:type="spellEnd"/>
      <w:proofErr w:type="gram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звітний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період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і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попередній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календарний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рік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;</w:t>
      </w:r>
    </w:p>
    <w:p w14:paraId="38B6A5D6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інші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відомості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про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учасника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конкурсу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згідно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умовами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конкурсу;</w:t>
      </w:r>
    </w:p>
    <w:p w14:paraId="5204E5DF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письмові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зобов’язання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пропозиції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)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щодо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виконання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умов конкурсу та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цінова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пропозиція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(у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двох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окремих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запечатаних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конвертах).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</w:p>
    <w:p w14:paraId="20F381C4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2.Заявник-фізична особа-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підприємець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:</w:t>
      </w:r>
    </w:p>
    <w:p w14:paraId="38C6094E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       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належним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чином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завірену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витягу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виписки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Єдиного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державного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юридичних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осіб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та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фізичних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осіб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підприємців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або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свідоцтва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про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державну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реєстрацію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суб'єкта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підприємницької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діяльності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(за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наявності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),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інший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документ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що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засвідчує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проведення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державної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реєстрації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суб'єкта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господарювання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;</w:t>
      </w:r>
    </w:p>
    <w:p w14:paraId="1614A91A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належним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чином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завірену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витягу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платників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єдиного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податку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свідоцтва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про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сплату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єдиного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податку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або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свідоцтво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платника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податку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інший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документ,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що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посвідчує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взяття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на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облік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у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Державній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фіскальній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службі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України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;</w:t>
      </w:r>
    </w:p>
    <w:p w14:paraId="31A7FF59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належним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чином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завірену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паспорта та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ідентифікаційного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номера;</w:t>
      </w:r>
    </w:p>
    <w:p w14:paraId="14FBB5F4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інші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відомості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про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учасника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конкурсу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згідно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умовами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конкурсу;</w:t>
      </w:r>
    </w:p>
    <w:p w14:paraId="17800319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письмові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зобов’язання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пропозиції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)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щодо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виконання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умов конкурсу та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цінова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пропозиція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(у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двох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окремих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запечатаних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конвертах).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</w:p>
    <w:p w14:paraId="25038510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       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3.Заявник-неприбуткова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організація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:</w:t>
      </w:r>
    </w:p>
    <w:p w14:paraId="13148C62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       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належним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чином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завірену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документа,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що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посвідчує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проведення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державної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реєстрації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;</w:t>
      </w:r>
    </w:p>
    <w:p w14:paraId="165A4FB7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належним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чином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завірену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статуту;</w:t>
      </w:r>
    </w:p>
    <w:p w14:paraId="21B0D73B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довідку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відповідного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територіального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податкового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органу про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взяття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на </w:t>
      </w:r>
      <w:proofErr w:type="spellStart"/>
      <w:proofErr w:type="gram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облік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платника</w:t>
      </w:r>
      <w:proofErr w:type="spellEnd"/>
      <w:proofErr w:type="gram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податку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як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неприбуткової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організації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;</w:t>
      </w:r>
    </w:p>
    <w:p w14:paraId="183DAB4F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інші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відомості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про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учасника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конкурсу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згідно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умовами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конкурсу;</w:t>
      </w:r>
    </w:p>
    <w:p w14:paraId="10E1A402" w14:textId="77777777" w:rsidR="001E35DC" w:rsidRDefault="001E35DC" w:rsidP="001E35DC">
      <w:pPr>
        <w:pStyle w:val="a8"/>
        <w:pBdr>
          <w:bottom w:val="single" w:sz="12" w:space="1" w:color="auto"/>
        </w:pBdr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письмові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зобов’язання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пропозиції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)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щодо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виконання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умов конкурсу та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цінова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пропозиція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(у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двох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окремих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запечатаних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конвертах).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</w:p>
    <w:p w14:paraId="3B5D9DF2" w14:textId="77777777" w:rsidR="001E35DC" w:rsidRDefault="001E35DC" w:rsidP="001E35DC">
      <w:pPr>
        <w:jc w:val="both"/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</w:pP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    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1.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Назва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об’єкта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оренди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:</w:t>
      </w:r>
      <w:r>
        <w:rPr>
          <w:b/>
          <w:bCs/>
          <w:sz w:val="28"/>
          <w:lang w:val="uk-UA"/>
        </w:rPr>
        <w:t xml:space="preserve"> </w:t>
      </w:r>
      <w:r w:rsidRPr="009F1A58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частин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а</w:t>
      </w:r>
      <w:r w:rsidRPr="009F1A58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приміщень 1-го поверху </w:t>
      </w:r>
      <w:proofErr w:type="spellStart"/>
      <w:r w:rsidRPr="009F1A58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адмінкорпусу</w:t>
      </w:r>
      <w:proofErr w:type="spellEnd"/>
      <w:r w:rsidRPr="009F1A58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proofErr w:type="gramStart"/>
      <w:r w:rsidRPr="009F1A58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літ.В</w:t>
      </w:r>
      <w:proofErr w:type="spellEnd"/>
      <w:proofErr w:type="gramEnd"/>
      <w:r w:rsidRPr="009F1A58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поз. 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1-26</w:t>
      </w:r>
      <w:r w:rsidRPr="009F1A58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9F1A58">
        <w:rPr>
          <w:sz w:val="21"/>
          <w:szCs w:val="21"/>
          <w:lang w:val="uk-UA"/>
        </w:rPr>
        <w:t xml:space="preserve">Комунального </w:t>
      </w:r>
      <w:bookmarkStart w:id="1" w:name="_Hlk51151526"/>
      <w:r w:rsidRPr="009F1A58">
        <w:rPr>
          <w:sz w:val="21"/>
          <w:szCs w:val="21"/>
          <w:lang w:val="uk-UA"/>
        </w:rPr>
        <w:t>некомерційного</w:t>
      </w:r>
      <w:bookmarkEnd w:id="1"/>
      <w:r w:rsidRPr="009F1A58">
        <w:rPr>
          <w:sz w:val="21"/>
          <w:szCs w:val="21"/>
          <w:lang w:val="uk-UA"/>
        </w:rPr>
        <w:t xml:space="preserve"> підприємства «Тернопільська обласна  клінічна психоневрологічна лікарня» Тернопільської обласної ради, </w:t>
      </w:r>
      <w:r w:rsidRPr="009F1A58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загальною площею 33,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60</w:t>
      </w:r>
      <w:r w:rsidRPr="009F1A58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кв м та  долі площ спільного користування – 16,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80</w:t>
      </w:r>
      <w:r w:rsidRPr="009F1A58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9F1A58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кв.м</w:t>
      </w:r>
      <w:proofErr w:type="spellEnd"/>
      <w:r w:rsidRPr="009F1A58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.</w:t>
      </w:r>
      <w:r w:rsidRPr="00401139">
        <w:rPr>
          <w:rFonts w:ascii="Open Sans" w:eastAsia="Open Sans" w:hAnsi="Open Sans" w:cs="Open Sans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11810FC1" w14:textId="77777777" w:rsidR="001E35DC" w:rsidRPr="00025AE2" w:rsidRDefault="001E35DC" w:rsidP="001E35DC">
      <w:pPr>
        <w:jc w:val="both"/>
        <w:rPr>
          <w:rFonts w:ascii="Open Sans" w:eastAsia="Open Sans" w:hAnsi="Open Sans" w:cs="Open Sans"/>
          <w:color w:val="000000"/>
          <w:sz w:val="21"/>
          <w:szCs w:val="21"/>
          <w:lang w:val="uk-UA"/>
        </w:rPr>
      </w:pP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2. 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Місцезнаходження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: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м.Тернопіль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вул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Тролейбусна,14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.</w:t>
      </w:r>
    </w:p>
    <w:p w14:paraId="1F46137E" w14:textId="77777777" w:rsidR="001E35DC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2"/>
          <w:szCs w:val="22"/>
          <w:lang w:val="uk-UA"/>
        </w:rPr>
      </w:pP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3. Балансоутримувач приміщення: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sz w:val="22"/>
          <w:szCs w:val="22"/>
          <w:lang w:val="uk-UA"/>
        </w:rPr>
        <w:t>Комунальн</w:t>
      </w:r>
      <w:r>
        <w:rPr>
          <w:sz w:val="22"/>
          <w:szCs w:val="22"/>
          <w:lang w:val="uk-UA"/>
        </w:rPr>
        <w:t>е</w:t>
      </w:r>
      <w:r w:rsidRPr="00025AE2">
        <w:rPr>
          <w:sz w:val="22"/>
          <w:szCs w:val="22"/>
          <w:lang w:val="uk-UA"/>
        </w:rPr>
        <w:t xml:space="preserve"> не</w:t>
      </w:r>
      <w:r>
        <w:rPr>
          <w:sz w:val="22"/>
          <w:szCs w:val="22"/>
          <w:lang w:val="uk-UA"/>
        </w:rPr>
        <w:t>комерційне</w:t>
      </w:r>
      <w:r w:rsidRPr="00025AE2">
        <w:rPr>
          <w:sz w:val="22"/>
          <w:szCs w:val="22"/>
          <w:lang w:val="uk-UA"/>
        </w:rPr>
        <w:t xml:space="preserve"> підприємств</w:t>
      </w:r>
      <w:r>
        <w:rPr>
          <w:sz w:val="22"/>
          <w:szCs w:val="22"/>
          <w:lang w:val="uk-UA"/>
        </w:rPr>
        <w:t>о</w:t>
      </w:r>
      <w:r w:rsidRPr="00025AE2">
        <w:rPr>
          <w:sz w:val="22"/>
          <w:szCs w:val="22"/>
          <w:lang w:val="uk-UA"/>
        </w:rPr>
        <w:t xml:space="preserve"> «Тернопільська обласна  клінічна психоневрологічна лікарня» Тернопільської обласної ради</w:t>
      </w:r>
      <w:r>
        <w:rPr>
          <w:sz w:val="22"/>
          <w:szCs w:val="22"/>
          <w:lang w:val="uk-UA"/>
        </w:rPr>
        <w:t>.</w:t>
      </w:r>
    </w:p>
    <w:p w14:paraId="5E667AF9" w14:textId="77777777" w:rsidR="001E35DC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</w:pP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4.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Умови конкурсу: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- сплата орендної плати; - використання об’єкта оренди за цільовим призначенням без надання в суборенду; - забезпечення дотримання протипожежних норм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експлуатації об’єкта; - дотримання санітарно-екологічних норм експлуатації об’єкта; - відшкодування витрат балансоутримувача на утримання орендованого нерухомого майна і наданих комунальних послуг та послуг з охорони приміщення; - створення безпечних та нешкідливих умов для обслуговування громадян; - забезпечення страхування орендованого майна; - відшкодування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орендодавцю вартості проведення експертної оцінки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об’єкта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оренди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;</w:t>
      </w:r>
    </w:p>
    <w:p w14:paraId="1C88971F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-  орендар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зобов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’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язаний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за власний кошт провести підготовку приміщення протягом не більше 10 робочих днів після підписання договору оренди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.</w:t>
      </w:r>
    </w:p>
    <w:p w14:paraId="3F1A52FC" w14:textId="77777777" w:rsidR="001E35DC" w:rsidRPr="00F56137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uk-UA"/>
        </w:rPr>
      </w:pP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5.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Цільове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використання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об’єкта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оренди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: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F56137">
        <w:rPr>
          <w:rStyle w:val="a9"/>
          <w:rFonts w:ascii="Open Sans" w:eastAsia="Open Sans" w:hAnsi="Open Sans" w:cs="Open Sans"/>
          <w:b w:val="0"/>
          <w:bCs w:val="0"/>
          <w:color w:val="000000"/>
          <w:sz w:val="21"/>
          <w:szCs w:val="21"/>
          <w:shd w:val="clear" w:color="auto" w:fill="FFFFFF"/>
          <w:lang w:val="uk-UA"/>
        </w:rPr>
        <w:t xml:space="preserve">розміщення аптечного </w:t>
      </w:r>
      <w:proofErr w:type="gramStart"/>
      <w:r w:rsidRPr="00F56137">
        <w:rPr>
          <w:rStyle w:val="a9"/>
          <w:rFonts w:ascii="Open Sans" w:eastAsia="Open Sans" w:hAnsi="Open Sans" w:cs="Open Sans"/>
          <w:b w:val="0"/>
          <w:bCs w:val="0"/>
          <w:color w:val="000000"/>
          <w:sz w:val="21"/>
          <w:szCs w:val="21"/>
          <w:shd w:val="clear" w:color="auto" w:fill="FFFFFF"/>
          <w:lang w:val="uk-UA"/>
        </w:rPr>
        <w:t>пункту</w:t>
      </w:r>
      <w:r>
        <w:rPr>
          <w:rStyle w:val="a9"/>
          <w:rFonts w:ascii="Open Sans" w:eastAsia="Open Sans" w:hAnsi="Open Sans" w:cs="Open Sans"/>
          <w:b w:val="0"/>
          <w:bCs w:val="0"/>
          <w:color w:val="000000"/>
          <w:sz w:val="21"/>
          <w:szCs w:val="21"/>
          <w:shd w:val="clear" w:color="auto" w:fill="FFFFFF"/>
          <w:lang w:val="uk-UA"/>
        </w:rPr>
        <w:t xml:space="preserve"> ;</w:t>
      </w:r>
      <w:proofErr w:type="gramEnd"/>
    </w:p>
    <w:p w14:paraId="6FEE5567" w14:textId="23172C8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6.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proofErr w:type="gram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Початковий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розмір</w:t>
      </w:r>
      <w:proofErr w:type="spellEnd"/>
      <w:proofErr w:type="gram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орендної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плати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за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1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кв.м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на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місяць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за перший/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базовий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місяць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оренди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: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="009C779E">
        <w:rPr>
          <w:rStyle w:val="a9"/>
          <w:rFonts w:ascii="Open Sans" w:eastAsia="Open Sans" w:hAnsi="Open Sans" w:cs="Open Sans"/>
          <w:b w:val="0"/>
          <w:bCs w:val="0"/>
          <w:color w:val="000000"/>
          <w:sz w:val="21"/>
          <w:szCs w:val="21"/>
          <w:shd w:val="clear" w:color="auto" w:fill="FFFFFF"/>
          <w:lang w:val="uk-UA"/>
        </w:rPr>
        <w:t>33,18</w:t>
      </w:r>
      <w:r>
        <w:rPr>
          <w:rStyle w:val="a9"/>
          <w:rFonts w:ascii="Open Sans" w:eastAsia="Open Sans" w:hAnsi="Open Sans" w:cs="Open Sans"/>
          <w:b w:val="0"/>
          <w:bCs w:val="0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B0168A">
        <w:rPr>
          <w:rStyle w:val="a9"/>
          <w:rFonts w:ascii="Open Sans" w:eastAsia="Open Sans" w:hAnsi="Open Sans" w:cs="Open Sans"/>
          <w:b w:val="0"/>
          <w:bCs w:val="0"/>
          <w:color w:val="000000"/>
          <w:sz w:val="21"/>
          <w:szCs w:val="21"/>
          <w:shd w:val="clear" w:color="auto" w:fill="FFFFFF"/>
          <w:lang w:val="uk-UA"/>
        </w:rPr>
        <w:t>грн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. (без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урахування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ПДВ).</w:t>
      </w:r>
    </w:p>
    <w:p w14:paraId="254F31AD" w14:textId="77777777" w:rsidR="001E35DC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Крок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збільшення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орендної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плати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– 10%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початкового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розміру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6A318AFE" w14:textId="77777777" w:rsidR="001E35DC" w:rsidRPr="00196210" w:rsidRDefault="001E35DC" w:rsidP="001E35DC">
      <w:pPr>
        <w:pStyle w:val="a8"/>
        <w:numPr>
          <w:ilvl w:val="0"/>
          <w:numId w:val="1"/>
        </w:numPr>
        <w:shd w:val="clear" w:color="auto" w:fill="FFFFFF"/>
        <w:spacing w:beforeAutospacing="0" w:afterAutospacing="0" w:line="15" w:lineRule="atLeast"/>
        <w:jc w:val="both"/>
        <w:rPr>
          <w:rStyle w:val="a9"/>
          <w:rFonts w:ascii="Open Sans" w:eastAsia="Open Sans" w:hAnsi="Open Sans" w:cs="Open Sans"/>
          <w:b w:val="0"/>
          <w:bCs w:val="0"/>
          <w:color w:val="000000"/>
          <w:sz w:val="21"/>
          <w:szCs w:val="21"/>
          <w:shd w:val="clear" w:color="auto" w:fill="FFFFFF"/>
        </w:rPr>
      </w:pP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Строк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оренди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:</w:t>
      </w:r>
    </w:p>
    <w:p w14:paraId="09AE279D" w14:textId="77777777" w:rsidR="001E35DC" w:rsidRDefault="001E35DC" w:rsidP="001E35DC">
      <w:pPr>
        <w:pStyle w:val="a8"/>
        <w:numPr>
          <w:ilvl w:val="0"/>
          <w:numId w:val="1"/>
        </w:numPr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5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(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п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’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ять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років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793276BE" w14:textId="77777777" w:rsidR="001E35DC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</w:pPr>
    </w:p>
    <w:p w14:paraId="20024685" w14:textId="77777777" w:rsidR="001E35DC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Фізичні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та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юридичні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особи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які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бажають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взяти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участь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конкурсі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подають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до</w:t>
      </w:r>
      <w:proofErr w:type="spellEnd"/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</w:rPr>
        <w:t>Комунальн</w:t>
      </w:r>
      <w:proofErr w:type="spellEnd"/>
      <w:r>
        <w:rPr>
          <w:b/>
          <w:bCs/>
          <w:sz w:val="22"/>
          <w:szCs w:val="22"/>
          <w:lang w:val="uk-UA"/>
        </w:rPr>
        <w:t>ого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не</w:t>
      </w:r>
      <w:proofErr w:type="spellEnd"/>
      <w:r>
        <w:rPr>
          <w:b/>
          <w:bCs/>
          <w:sz w:val="22"/>
          <w:szCs w:val="22"/>
          <w:lang w:val="uk-UA"/>
        </w:rPr>
        <w:t>комерційного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підприємств</w:t>
      </w:r>
      <w:proofErr w:type="spellEnd"/>
      <w:r>
        <w:rPr>
          <w:b/>
          <w:bCs/>
          <w:sz w:val="22"/>
          <w:szCs w:val="22"/>
          <w:lang w:val="uk-UA"/>
        </w:rPr>
        <w:t>а</w:t>
      </w:r>
      <w:r>
        <w:rPr>
          <w:b/>
          <w:bCs/>
          <w:sz w:val="22"/>
          <w:szCs w:val="22"/>
        </w:rPr>
        <w:t xml:space="preserve"> «</w:t>
      </w:r>
      <w:proofErr w:type="spellStart"/>
      <w:r>
        <w:rPr>
          <w:b/>
          <w:bCs/>
          <w:sz w:val="22"/>
          <w:szCs w:val="22"/>
        </w:rPr>
        <w:t>Тернопільська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обласна</w:t>
      </w:r>
      <w:proofErr w:type="spellEnd"/>
      <w:r>
        <w:rPr>
          <w:b/>
          <w:bCs/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клінічна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психоневрологічна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лікарня</w:t>
      </w:r>
      <w:proofErr w:type="spellEnd"/>
      <w:r>
        <w:rPr>
          <w:b/>
          <w:bCs/>
          <w:sz w:val="22"/>
          <w:szCs w:val="22"/>
        </w:rPr>
        <w:t xml:space="preserve">» </w:t>
      </w:r>
      <w:proofErr w:type="spellStart"/>
      <w:r>
        <w:rPr>
          <w:b/>
          <w:bCs/>
          <w:sz w:val="22"/>
          <w:szCs w:val="22"/>
        </w:rPr>
        <w:t>Тернопільської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обласної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ради</w:t>
      </w:r>
      <w:proofErr w:type="spellEnd"/>
      <w:r>
        <w:rPr>
          <w:b/>
          <w:bCs/>
          <w:sz w:val="22"/>
          <w:szCs w:val="22"/>
          <w:lang w:val="uk-UA"/>
        </w:rPr>
        <w:t xml:space="preserve"> подають заяву.</w:t>
      </w:r>
    </w:p>
    <w:p w14:paraId="12581A96" w14:textId="77777777" w:rsidR="001E35DC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</w:pPr>
    </w:p>
    <w:p w14:paraId="59009DCB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   </w:t>
      </w:r>
      <w:proofErr w:type="gram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До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заяви</w:t>
      </w:r>
      <w:proofErr w:type="gram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додаються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такі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документи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: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</w:p>
    <w:p w14:paraId="07B26285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1.Заявник-підприємство:</w:t>
      </w:r>
    </w:p>
    <w:p w14:paraId="617A3FC3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       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належним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чином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завірену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витягу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виписки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Єдиного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державного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юридичних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осіб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та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фізичних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осіб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підприємців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або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свідоцтва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про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державну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реєстрацію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суб'єкта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підприємницької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lastRenderedPageBreak/>
        <w:t>діяльності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(за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наявності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),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інший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документ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що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засвідчує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проведення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державної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реєстрації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суб'єкта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господарювання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;</w:t>
      </w:r>
    </w:p>
    <w:p w14:paraId="29ED0591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належним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чином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завірену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статуту;</w:t>
      </w:r>
    </w:p>
    <w:p w14:paraId="37649950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відомості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Єдиного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державного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підприємств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та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організацій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України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(ЄДРПОУ);</w:t>
      </w:r>
    </w:p>
    <w:p w14:paraId="295A62FD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належним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чином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завірену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витягу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платників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єдиного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податку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свідоцтва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про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сплату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єдиного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податку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або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свідоцтво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платника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податку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інший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документ,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що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посвідчує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взяття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на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облік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у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Державній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фіскальній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службі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України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;</w:t>
      </w:r>
    </w:p>
    <w:p w14:paraId="0B943DFC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баланс </w:t>
      </w:r>
      <w:proofErr w:type="gram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останній</w:t>
      </w:r>
      <w:proofErr w:type="spellEnd"/>
      <w:proofErr w:type="gram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звітний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період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і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попередній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календарний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рік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;</w:t>
      </w:r>
    </w:p>
    <w:p w14:paraId="511A9741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інші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відомості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про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учасника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конкурсу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згідно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умовами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конкурсу;</w:t>
      </w:r>
    </w:p>
    <w:p w14:paraId="042986FD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письмові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зобов’язання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пропозиції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)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щодо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виконання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умов конкурсу та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цінова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пропозиція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(у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двох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окремих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запечатаних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конвертах).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</w:p>
    <w:p w14:paraId="482C3A61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2.Заявник-фізична особа-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підприємець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:</w:t>
      </w:r>
    </w:p>
    <w:p w14:paraId="63C863FE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       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належним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чином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завірену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витягу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виписки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Єдиного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державного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юридичних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осіб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та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фізичних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осіб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підприємців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або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свідоцтва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про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державну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реєстрацію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суб'єкта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підприємницької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діяльності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(за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наявності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),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інший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документ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що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засвідчує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проведення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державної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реєстрації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суб'єкта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господарювання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;</w:t>
      </w:r>
    </w:p>
    <w:p w14:paraId="33DDEE82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належним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чином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завірену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витягу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платників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єдиного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податку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свідоцтва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про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сплату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єдиного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податку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або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свідоцтво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платника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податку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інший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документ,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що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посвідчує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взяття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на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облік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у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Державній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фіскальній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службі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України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;</w:t>
      </w:r>
    </w:p>
    <w:p w14:paraId="6413B6C2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належним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чином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завірену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паспорта та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ідентифікаційного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номера;</w:t>
      </w:r>
    </w:p>
    <w:p w14:paraId="63571FE5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інші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відомості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про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учасника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конкурсу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згідно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умовами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конкурсу;</w:t>
      </w:r>
    </w:p>
    <w:p w14:paraId="206F71DB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письмові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зобов’язання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пропозиції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)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щодо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виконання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умов конкурсу та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цінова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пропозиція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(у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двох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окремих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запечатаних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конвертах).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</w:p>
    <w:p w14:paraId="6E6F93FB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        </w:t>
      </w:r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3.Заявник-неприбуткова </w:t>
      </w:r>
      <w:proofErr w:type="spellStart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організація</w:t>
      </w:r>
      <w:proofErr w:type="spellEnd"/>
      <w:r w:rsidRPr="00025AE2"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:</w:t>
      </w:r>
    </w:p>
    <w:p w14:paraId="498CF194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       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-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належним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чином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завірену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документа,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що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посвідчує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проведення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державної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реєстрації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;</w:t>
      </w:r>
    </w:p>
    <w:p w14:paraId="3F1C9C19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належним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чином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завірену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копію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статуту;</w:t>
      </w:r>
    </w:p>
    <w:p w14:paraId="479D430C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довідку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відповідного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територіального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податкового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органу про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взяття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на </w:t>
      </w:r>
      <w:proofErr w:type="spellStart"/>
      <w:proofErr w:type="gram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облік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платника</w:t>
      </w:r>
      <w:proofErr w:type="spellEnd"/>
      <w:proofErr w:type="gram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податку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як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неприбуткової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організації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;</w:t>
      </w:r>
    </w:p>
    <w:p w14:paraId="772206A3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інші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відомості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про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учасника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конкурсу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згідно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з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умовами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конкурсу;</w:t>
      </w:r>
    </w:p>
    <w:p w14:paraId="6F658EE7" w14:textId="77777777" w:rsidR="001E35DC" w:rsidRPr="00025AE2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lang w:val="ru-RU"/>
        </w:rPr>
      </w:pP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письмові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зобов’язання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пропозиції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)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щодо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виконання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умов конкурсу та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цінова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пропозиція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(у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двох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окремих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>запечатаних</w:t>
      </w:r>
      <w:proofErr w:type="spellEnd"/>
      <w:r w:rsidRPr="00025AE2"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ru-RU"/>
        </w:rPr>
        <w:t xml:space="preserve"> конвертах).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</w:p>
    <w:p w14:paraId="26281F24" w14:textId="77777777" w:rsidR="001E35DC" w:rsidRDefault="001E35DC" w:rsidP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</w:pPr>
    </w:p>
    <w:p w14:paraId="6D1E256A" w14:textId="77777777" w:rsidR="001E35DC" w:rsidRDefault="001E35DC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1165DDB5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Конкурс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  </w:t>
      </w:r>
      <w:proofErr w:type="spellStart"/>
      <w:proofErr w:type="gram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відбудеться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 </w:t>
      </w:r>
      <w:r>
        <w:rPr>
          <w:rFonts w:ascii="Open Sans" w:eastAsia="Open Sans" w:hAnsi="Open Sans" w:cs="Open Sans"/>
          <w:b/>
          <w:bCs/>
          <w:color w:val="000000"/>
          <w:sz w:val="21"/>
          <w:szCs w:val="21"/>
          <w:shd w:val="clear" w:color="auto" w:fill="FFFFFF"/>
        </w:rPr>
        <w:t>8</w:t>
      </w:r>
      <w:proofErr w:type="gram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 листопада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2019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року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 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о 1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0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.00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год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в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адміністративному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корпусі </w:t>
      </w:r>
      <w:proofErr w:type="spellStart"/>
      <w:r>
        <w:rPr>
          <w:sz w:val="22"/>
          <w:szCs w:val="22"/>
        </w:rPr>
        <w:t>Комунальн</w:t>
      </w:r>
      <w:proofErr w:type="spellEnd"/>
      <w:r>
        <w:rPr>
          <w:sz w:val="22"/>
          <w:szCs w:val="22"/>
          <w:lang w:val="uk-UA"/>
        </w:rPr>
        <w:t>ого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неприбутков</w:t>
      </w:r>
      <w:proofErr w:type="spellEnd"/>
      <w:r>
        <w:rPr>
          <w:sz w:val="22"/>
          <w:szCs w:val="22"/>
          <w:lang w:val="uk-UA"/>
        </w:rPr>
        <w:t>ого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підприємств</w:t>
      </w:r>
      <w:proofErr w:type="spellEnd"/>
      <w:r>
        <w:rPr>
          <w:sz w:val="22"/>
          <w:szCs w:val="22"/>
          <w:lang w:val="uk-UA"/>
        </w:rPr>
        <w:t>а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Тернопільська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обласна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клінічна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психоневрологічна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лікарня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Тернопільської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каб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заступника головного лікаря з економічних питань 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).</w:t>
      </w:r>
    </w:p>
    <w:p w14:paraId="0BF7211A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proofErr w:type="spellStart"/>
      <w:proofErr w:type="gram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Документи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приймаються</w:t>
      </w:r>
      <w:proofErr w:type="spellEnd"/>
      <w:proofErr w:type="gram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до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1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1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.00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год</w:t>
      </w:r>
      <w:proofErr w:type="spellEnd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  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7 листопада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2019 </w:t>
      </w:r>
      <w:proofErr w:type="spellStart"/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року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в 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 xml:space="preserve">приймальні генерального директора </w:t>
      </w:r>
      <w:proofErr w:type="spellStart"/>
      <w:r>
        <w:rPr>
          <w:sz w:val="22"/>
          <w:szCs w:val="22"/>
        </w:rPr>
        <w:t>Комунальн</w:t>
      </w:r>
      <w:proofErr w:type="spellEnd"/>
      <w:r>
        <w:rPr>
          <w:sz w:val="22"/>
          <w:szCs w:val="22"/>
          <w:lang w:val="uk-UA"/>
        </w:rPr>
        <w:t>ого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неприбутков</w:t>
      </w:r>
      <w:proofErr w:type="spellEnd"/>
      <w:r>
        <w:rPr>
          <w:sz w:val="22"/>
          <w:szCs w:val="22"/>
          <w:lang w:val="uk-UA"/>
        </w:rPr>
        <w:t>ого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підприємств</w:t>
      </w:r>
      <w:proofErr w:type="spellEnd"/>
      <w:r>
        <w:rPr>
          <w:sz w:val="22"/>
          <w:szCs w:val="22"/>
          <w:lang w:val="uk-UA"/>
        </w:rPr>
        <w:t>а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Тернопільська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обласна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клінічна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психоневрологічна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лікарня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Тернопільської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</w:t>
      </w:r>
      <w:proofErr w:type="spellEnd"/>
      <w:r>
        <w:rPr>
          <w:sz w:val="22"/>
          <w:szCs w:val="22"/>
          <w:lang w:val="uk-UA"/>
        </w:rPr>
        <w:t xml:space="preserve"> в м Тернополі,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по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вул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Тролейбусній,14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22BDACB4" w14:textId="77777777" w:rsidR="00C76E8D" w:rsidRDefault="00952113">
      <w:pPr>
        <w:pStyle w:val="a8"/>
        <w:shd w:val="clear" w:color="auto" w:fill="FFFFFF"/>
        <w:spacing w:beforeAutospacing="0" w:afterAutospacing="0" w:line="15" w:lineRule="atLeast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        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Додаткова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інформація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за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телефоном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: </w:t>
      </w:r>
      <w:r>
        <w:rPr>
          <w:rStyle w:val="a9"/>
          <w:rFonts w:ascii="Open Sans" w:eastAsia="Open Sans" w:hAnsi="Open Sans" w:cs="Open Sans"/>
          <w:color w:val="000000"/>
          <w:sz w:val="21"/>
          <w:szCs w:val="21"/>
          <w:shd w:val="clear" w:color="auto" w:fill="FFFFFF"/>
          <w:lang w:val="uk-UA"/>
        </w:rPr>
        <w:t>435729</w:t>
      </w:r>
      <w:r>
        <w:rPr>
          <w:rFonts w:ascii="Open Sans" w:eastAsia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61972917" w14:textId="77777777" w:rsidR="00C76E8D" w:rsidRDefault="00C76E8D">
      <w:pPr>
        <w:jc w:val="both"/>
        <w:rPr>
          <w:b/>
          <w:sz w:val="28"/>
          <w:szCs w:val="28"/>
          <w:lang w:val="uk-UA"/>
        </w:rPr>
      </w:pPr>
    </w:p>
    <w:sectPr w:rsidR="00C76E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4F55"/>
    <w:multiLevelType w:val="singleLevel"/>
    <w:tmpl w:val="1EF24F55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5E"/>
    <w:rsid w:val="00007286"/>
    <w:rsid w:val="00014671"/>
    <w:rsid w:val="00082E27"/>
    <w:rsid w:val="00090D48"/>
    <w:rsid w:val="00097122"/>
    <w:rsid w:val="000B153C"/>
    <w:rsid w:val="000B3765"/>
    <w:rsid w:val="000B4314"/>
    <w:rsid w:val="000C318B"/>
    <w:rsid w:val="000D5AEE"/>
    <w:rsid w:val="000E57CB"/>
    <w:rsid w:val="00101B3C"/>
    <w:rsid w:val="0011138B"/>
    <w:rsid w:val="00127E63"/>
    <w:rsid w:val="00156B1C"/>
    <w:rsid w:val="001636B2"/>
    <w:rsid w:val="0019073D"/>
    <w:rsid w:val="00193F6A"/>
    <w:rsid w:val="001941B8"/>
    <w:rsid w:val="001A0109"/>
    <w:rsid w:val="001E35DC"/>
    <w:rsid w:val="002440D1"/>
    <w:rsid w:val="00246B36"/>
    <w:rsid w:val="0025232D"/>
    <w:rsid w:val="00261EF4"/>
    <w:rsid w:val="00264201"/>
    <w:rsid w:val="00267149"/>
    <w:rsid w:val="00273A35"/>
    <w:rsid w:val="00290631"/>
    <w:rsid w:val="002940CE"/>
    <w:rsid w:val="002A6F8F"/>
    <w:rsid w:val="002B5001"/>
    <w:rsid w:val="002D3BA4"/>
    <w:rsid w:val="002F3303"/>
    <w:rsid w:val="00331A6C"/>
    <w:rsid w:val="003327DF"/>
    <w:rsid w:val="00342C68"/>
    <w:rsid w:val="0034300E"/>
    <w:rsid w:val="00364C2D"/>
    <w:rsid w:val="0037631E"/>
    <w:rsid w:val="00391C59"/>
    <w:rsid w:val="0039540C"/>
    <w:rsid w:val="00397122"/>
    <w:rsid w:val="003A44DF"/>
    <w:rsid w:val="003C6424"/>
    <w:rsid w:val="003D12AB"/>
    <w:rsid w:val="003E2FFC"/>
    <w:rsid w:val="003E4A7D"/>
    <w:rsid w:val="00415C67"/>
    <w:rsid w:val="004179A9"/>
    <w:rsid w:val="00443165"/>
    <w:rsid w:val="00460618"/>
    <w:rsid w:val="00466506"/>
    <w:rsid w:val="00470187"/>
    <w:rsid w:val="00474296"/>
    <w:rsid w:val="00496F65"/>
    <w:rsid w:val="004C0141"/>
    <w:rsid w:val="004C05FE"/>
    <w:rsid w:val="004E065F"/>
    <w:rsid w:val="004E11DE"/>
    <w:rsid w:val="004F4398"/>
    <w:rsid w:val="004F4A1B"/>
    <w:rsid w:val="004F670E"/>
    <w:rsid w:val="00515BE7"/>
    <w:rsid w:val="005235EF"/>
    <w:rsid w:val="00523A81"/>
    <w:rsid w:val="00530B8E"/>
    <w:rsid w:val="00567766"/>
    <w:rsid w:val="0058216B"/>
    <w:rsid w:val="00582C73"/>
    <w:rsid w:val="005C16A3"/>
    <w:rsid w:val="005C444F"/>
    <w:rsid w:val="005E24A3"/>
    <w:rsid w:val="005F503A"/>
    <w:rsid w:val="00607A54"/>
    <w:rsid w:val="006126F2"/>
    <w:rsid w:val="0061383D"/>
    <w:rsid w:val="006177BA"/>
    <w:rsid w:val="00620D24"/>
    <w:rsid w:val="0062459A"/>
    <w:rsid w:val="00632067"/>
    <w:rsid w:val="00646D7B"/>
    <w:rsid w:val="006471C3"/>
    <w:rsid w:val="00652AC3"/>
    <w:rsid w:val="00656E18"/>
    <w:rsid w:val="0066354F"/>
    <w:rsid w:val="0066532F"/>
    <w:rsid w:val="00681F56"/>
    <w:rsid w:val="00683371"/>
    <w:rsid w:val="006A3E4F"/>
    <w:rsid w:val="006B2C94"/>
    <w:rsid w:val="006B646A"/>
    <w:rsid w:val="006D06EA"/>
    <w:rsid w:val="006D4661"/>
    <w:rsid w:val="006E3084"/>
    <w:rsid w:val="006E66F9"/>
    <w:rsid w:val="006F0ABF"/>
    <w:rsid w:val="0070097F"/>
    <w:rsid w:val="00705285"/>
    <w:rsid w:val="00710C5B"/>
    <w:rsid w:val="00717E9C"/>
    <w:rsid w:val="00726072"/>
    <w:rsid w:val="007374F5"/>
    <w:rsid w:val="007515B0"/>
    <w:rsid w:val="00754625"/>
    <w:rsid w:val="00780262"/>
    <w:rsid w:val="0078364F"/>
    <w:rsid w:val="00790314"/>
    <w:rsid w:val="00791113"/>
    <w:rsid w:val="007B403E"/>
    <w:rsid w:val="007B62B5"/>
    <w:rsid w:val="007C0BD8"/>
    <w:rsid w:val="007C3F1E"/>
    <w:rsid w:val="007C6313"/>
    <w:rsid w:val="007C6D43"/>
    <w:rsid w:val="007D6C4F"/>
    <w:rsid w:val="007E0619"/>
    <w:rsid w:val="007E2118"/>
    <w:rsid w:val="007E2AF8"/>
    <w:rsid w:val="0087466B"/>
    <w:rsid w:val="0087622F"/>
    <w:rsid w:val="008849FF"/>
    <w:rsid w:val="00890DC7"/>
    <w:rsid w:val="008C4F1A"/>
    <w:rsid w:val="008C6BF5"/>
    <w:rsid w:val="00906FAF"/>
    <w:rsid w:val="00910611"/>
    <w:rsid w:val="00924A0C"/>
    <w:rsid w:val="00933B65"/>
    <w:rsid w:val="00934021"/>
    <w:rsid w:val="00952113"/>
    <w:rsid w:val="00995F47"/>
    <w:rsid w:val="009B1992"/>
    <w:rsid w:val="009B35C4"/>
    <w:rsid w:val="009B6EB7"/>
    <w:rsid w:val="009B7897"/>
    <w:rsid w:val="009C779E"/>
    <w:rsid w:val="009D6B42"/>
    <w:rsid w:val="009D7583"/>
    <w:rsid w:val="009E6C21"/>
    <w:rsid w:val="00A07A76"/>
    <w:rsid w:val="00A13B56"/>
    <w:rsid w:val="00A14362"/>
    <w:rsid w:val="00A212B4"/>
    <w:rsid w:val="00A52A5B"/>
    <w:rsid w:val="00A57D06"/>
    <w:rsid w:val="00AA6238"/>
    <w:rsid w:val="00AB2AEC"/>
    <w:rsid w:val="00AE0697"/>
    <w:rsid w:val="00AE1F4F"/>
    <w:rsid w:val="00B01DC5"/>
    <w:rsid w:val="00B067ED"/>
    <w:rsid w:val="00B27CF0"/>
    <w:rsid w:val="00B76900"/>
    <w:rsid w:val="00B8029C"/>
    <w:rsid w:val="00B907CF"/>
    <w:rsid w:val="00B90AB2"/>
    <w:rsid w:val="00BA4D3C"/>
    <w:rsid w:val="00BB3AF1"/>
    <w:rsid w:val="00BC6E1E"/>
    <w:rsid w:val="00BF3997"/>
    <w:rsid w:val="00C02E13"/>
    <w:rsid w:val="00C06FC1"/>
    <w:rsid w:val="00C103BB"/>
    <w:rsid w:val="00C11776"/>
    <w:rsid w:val="00C16525"/>
    <w:rsid w:val="00C27BA7"/>
    <w:rsid w:val="00C50A75"/>
    <w:rsid w:val="00C675D9"/>
    <w:rsid w:val="00C70D9B"/>
    <w:rsid w:val="00C76E8D"/>
    <w:rsid w:val="00C9022C"/>
    <w:rsid w:val="00CA3133"/>
    <w:rsid w:val="00CC1130"/>
    <w:rsid w:val="00CC16E1"/>
    <w:rsid w:val="00CE7F7E"/>
    <w:rsid w:val="00D52F4B"/>
    <w:rsid w:val="00D53189"/>
    <w:rsid w:val="00D64A3F"/>
    <w:rsid w:val="00D7595F"/>
    <w:rsid w:val="00D765A0"/>
    <w:rsid w:val="00D80D74"/>
    <w:rsid w:val="00DA07FF"/>
    <w:rsid w:val="00DA2501"/>
    <w:rsid w:val="00DC2CCE"/>
    <w:rsid w:val="00DC49ED"/>
    <w:rsid w:val="00DD525E"/>
    <w:rsid w:val="00DE5DE1"/>
    <w:rsid w:val="00DE6F5D"/>
    <w:rsid w:val="00DF7FE5"/>
    <w:rsid w:val="00E02A72"/>
    <w:rsid w:val="00E16EB2"/>
    <w:rsid w:val="00E202B9"/>
    <w:rsid w:val="00E212DB"/>
    <w:rsid w:val="00E238C0"/>
    <w:rsid w:val="00E4067F"/>
    <w:rsid w:val="00EA291D"/>
    <w:rsid w:val="00EA7B88"/>
    <w:rsid w:val="00EB0C81"/>
    <w:rsid w:val="00ED5B05"/>
    <w:rsid w:val="00EF2803"/>
    <w:rsid w:val="00EF6D94"/>
    <w:rsid w:val="00F11A59"/>
    <w:rsid w:val="00F16F05"/>
    <w:rsid w:val="00F24BE8"/>
    <w:rsid w:val="00F31B0D"/>
    <w:rsid w:val="00F35BE0"/>
    <w:rsid w:val="00F43234"/>
    <w:rsid w:val="00F569A4"/>
    <w:rsid w:val="00F5714C"/>
    <w:rsid w:val="00F6271A"/>
    <w:rsid w:val="00FA2ADF"/>
    <w:rsid w:val="00FA36CF"/>
    <w:rsid w:val="00FC0BF4"/>
    <w:rsid w:val="00FC26A4"/>
    <w:rsid w:val="00FE4952"/>
    <w:rsid w:val="00FF3D16"/>
    <w:rsid w:val="00FF5E67"/>
    <w:rsid w:val="15622E5A"/>
    <w:rsid w:val="17027531"/>
    <w:rsid w:val="33950F55"/>
    <w:rsid w:val="37745F5C"/>
    <w:rsid w:val="37A40C4C"/>
    <w:rsid w:val="410619C2"/>
    <w:rsid w:val="462716C8"/>
    <w:rsid w:val="68BB426E"/>
    <w:rsid w:val="799A675C"/>
    <w:rsid w:val="7A533FA2"/>
    <w:rsid w:val="7CD8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4C6DA"/>
  <w15:docId w15:val="{B0ADFD29-8396-4DB6-9FA5-AC5ED611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  <w:lang w:val="uk-UA" w:eastAsia="uk-UA"/>
    </w:rPr>
  </w:style>
  <w:style w:type="paragraph" w:styleId="a4">
    <w:name w:val="Body Text"/>
    <w:basedOn w:val="a"/>
    <w:link w:val="a5"/>
    <w:qFormat/>
    <w:pPr>
      <w:jc w:val="both"/>
    </w:pPr>
    <w:rPr>
      <w:lang w:val="uk-UA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 w:val="uk-UA"/>
    </w:rPr>
  </w:style>
  <w:style w:type="paragraph" w:styleId="a8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9">
    <w:name w:val="Strong"/>
    <w:basedOn w:val="a0"/>
    <w:qFormat/>
    <w:rPr>
      <w:b/>
      <w:bCs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азва Знак"/>
    <w:basedOn w:val="a0"/>
    <w:link w:val="a6"/>
    <w:qFormat/>
    <w:rPr>
      <w:b/>
      <w:sz w:val="28"/>
      <w:szCs w:val="24"/>
      <w:lang w:val="uk-UA"/>
    </w:rPr>
  </w:style>
  <w:style w:type="character" w:customStyle="1" w:styleId="a5">
    <w:name w:val="Основний текст Знак"/>
    <w:basedOn w:val="a0"/>
    <w:link w:val="a4"/>
    <w:qFormat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basedOn w:val="a"/>
    <w:qFormat/>
    <w:pPr>
      <w:suppressAutoHyphens/>
    </w:pPr>
    <w:rPr>
      <w:rFonts w:ascii="Calibri" w:hAnsi="Calibri" w:cs="Calibri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9190</Words>
  <Characters>5239</Characters>
  <Application>Microsoft Office Word</Application>
  <DocSecurity>0</DocSecurity>
  <Lines>43</Lines>
  <Paragraphs>28</Paragraphs>
  <ScaleCrop>false</ScaleCrop>
  <Company>Microsoft</Company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головного управління</dc:title>
  <dc:creator>MATERIAL2</dc:creator>
  <cp:lastModifiedBy>ТОКПНЛ_бух1</cp:lastModifiedBy>
  <cp:revision>17</cp:revision>
  <cp:lastPrinted>2019-08-07T09:31:00Z</cp:lastPrinted>
  <dcterms:created xsi:type="dcterms:W3CDTF">2019-09-02T07:10:00Z</dcterms:created>
  <dcterms:modified xsi:type="dcterms:W3CDTF">2021-03-10T09:09:00Z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